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546F" w14:textId="77777777" w:rsidR="00FA4EB9" w:rsidRDefault="00FA4EB9" w:rsidP="006412F6">
      <w:pPr>
        <w:jc w:val="center"/>
        <w:rPr>
          <w:b/>
          <w:sz w:val="28"/>
          <w:szCs w:val="28"/>
        </w:rPr>
      </w:pPr>
    </w:p>
    <w:p w14:paraId="36AAE830" w14:textId="77777777" w:rsidR="00CF7F56" w:rsidRPr="001D0B94" w:rsidRDefault="00CF7F56" w:rsidP="001D0B94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 w:rsidR="000330BA">
        <w:rPr>
          <w:b/>
          <w:sz w:val="28"/>
          <w:szCs w:val="28"/>
        </w:rPr>
        <w:t>GENERAL DE OBRAS PÚBLICAS Y DESARROLLO URBANO</w:t>
      </w:r>
    </w:p>
    <w:p w14:paraId="77FD1221" w14:textId="571BC1B5" w:rsidR="00682464" w:rsidRDefault="00682464" w:rsidP="00CF7F5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6704" behindDoc="0" locked="0" layoutInCell="1" allowOverlap="1" wp14:anchorId="33F28629" wp14:editId="61854C9F">
            <wp:simplePos x="0" y="0"/>
            <wp:positionH relativeFrom="margin">
              <wp:posOffset>-337185</wp:posOffset>
            </wp:positionH>
            <wp:positionV relativeFrom="margin">
              <wp:posOffset>1268095</wp:posOffset>
            </wp:positionV>
            <wp:extent cx="6276975" cy="42672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320E8" w14:textId="55C3E457" w:rsidR="00417CC3" w:rsidRDefault="00417CC3" w:rsidP="00CF7F56">
      <w:pPr>
        <w:jc w:val="center"/>
        <w:rPr>
          <w:b/>
          <w:sz w:val="24"/>
          <w:szCs w:val="24"/>
        </w:rPr>
      </w:pPr>
    </w:p>
    <w:p w14:paraId="548251E7" w14:textId="5634DD75" w:rsidR="00CF7F56" w:rsidRDefault="00417CC3" w:rsidP="00417CC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68CDACB" w14:textId="77777777" w:rsidR="00146572" w:rsidRDefault="00146572" w:rsidP="00146572">
      <w:pPr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 xml:space="preserve">Nota: no se entregó informe de vactor y maquinaria de los meses de agosto y septiembre 2020 </w:t>
      </w:r>
    </w:p>
    <w:p w14:paraId="04B2695A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4B805FBC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16E5986D" w14:textId="77777777" w:rsidR="00AA5668" w:rsidRDefault="0062180C" w:rsidP="001465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13A673C4" wp14:editId="73B3D362">
            <wp:simplePos x="0" y="0"/>
            <wp:positionH relativeFrom="margin">
              <wp:posOffset>-283845</wp:posOffset>
            </wp:positionH>
            <wp:positionV relativeFrom="margin">
              <wp:posOffset>570230</wp:posOffset>
            </wp:positionV>
            <wp:extent cx="5895975" cy="260032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68">
        <w:rPr>
          <w:b/>
          <w:sz w:val="28"/>
          <w:szCs w:val="28"/>
        </w:rPr>
        <w:t>DIRECCIÓN DE MEDIO AMBIENTE</w:t>
      </w:r>
    </w:p>
    <w:p w14:paraId="01153B02" w14:textId="77777777" w:rsidR="00AA5668" w:rsidRDefault="00AA5668" w:rsidP="00AA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6704" behindDoc="0" locked="0" layoutInCell="1" allowOverlap="1" wp14:anchorId="54C144BF" wp14:editId="15772DD4">
            <wp:simplePos x="0" y="0"/>
            <wp:positionH relativeFrom="margin">
              <wp:posOffset>-213360</wp:posOffset>
            </wp:positionH>
            <wp:positionV relativeFrom="margin">
              <wp:posOffset>3580130</wp:posOffset>
            </wp:positionV>
            <wp:extent cx="5610225" cy="3019425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5720D" w14:textId="77777777" w:rsidR="00AA5668" w:rsidRDefault="00AA5668" w:rsidP="00AA5668">
      <w:pPr>
        <w:rPr>
          <w:b/>
          <w:sz w:val="28"/>
          <w:szCs w:val="28"/>
        </w:rPr>
      </w:pPr>
    </w:p>
    <w:p w14:paraId="68752AA6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71F2040C" w14:textId="77777777" w:rsidR="0031655B" w:rsidRDefault="0031655B" w:rsidP="00417CC3">
      <w:pPr>
        <w:tabs>
          <w:tab w:val="left" w:pos="5190"/>
        </w:tabs>
        <w:rPr>
          <w:sz w:val="24"/>
          <w:szCs w:val="24"/>
        </w:rPr>
      </w:pPr>
    </w:p>
    <w:p w14:paraId="6C922B81" w14:textId="77777777" w:rsidR="00AA5668" w:rsidRDefault="00146572" w:rsidP="00AA5668">
      <w:pPr>
        <w:jc w:val="center"/>
        <w:rPr>
          <w:b/>
          <w:sz w:val="28"/>
          <w:szCs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752" behindDoc="0" locked="0" layoutInCell="1" allowOverlap="1" wp14:anchorId="1825DAB6" wp14:editId="7F443089">
            <wp:simplePos x="0" y="0"/>
            <wp:positionH relativeFrom="margin">
              <wp:posOffset>-130827</wp:posOffset>
            </wp:positionH>
            <wp:positionV relativeFrom="margin">
              <wp:posOffset>511175</wp:posOffset>
            </wp:positionV>
            <wp:extent cx="6486525" cy="420624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A5668" w:rsidRPr="00D042E6">
        <w:rPr>
          <w:b/>
          <w:sz w:val="28"/>
          <w:szCs w:val="28"/>
        </w:rPr>
        <w:t>DIRECCIÓN DE MOVILIDAD</w:t>
      </w:r>
    </w:p>
    <w:p w14:paraId="3E9BEA7A" w14:textId="77777777" w:rsidR="00AA5668" w:rsidRDefault="00AA5668" w:rsidP="00AA5668">
      <w:pPr>
        <w:jc w:val="center"/>
        <w:rPr>
          <w:b/>
          <w:sz w:val="24"/>
          <w:szCs w:val="24"/>
        </w:rPr>
      </w:pPr>
    </w:p>
    <w:p w14:paraId="7E7F1279" w14:textId="77777777" w:rsidR="00AA5668" w:rsidRDefault="00146572" w:rsidP="00417CC3">
      <w:pPr>
        <w:tabs>
          <w:tab w:val="left" w:pos="5190"/>
        </w:tabs>
        <w:rPr>
          <w:sz w:val="24"/>
          <w:szCs w:val="24"/>
        </w:rPr>
      </w:pPr>
      <w:r>
        <w:rPr>
          <w:color w:val="FF0000"/>
          <w:sz w:val="24"/>
          <w:szCs w:val="28"/>
        </w:rPr>
        <w:t xml:space="preserve">Nota: no se entregó informe del mes de septiembre 2020 </w:t>
      </w:r>
    </w:p>
    <w:p w14:paraId="6BF4A916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24079805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525FC85D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3F967BBD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0B15E757" w14:textId="77777777"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14:paraId="345B770A" w14:textId="77777777" w:rsidR="00AA5668" w:rsidRPr="00417CC3" w:rsidRDefault="00AA5668" w:rsidP="00417CC3">
      <w:pPr>
        <w:tabs>
          <w:tab w:val="left" w:pos="5190"/>
        </w:tabs>
        <w:rPr>
          <w:sz w:val="24"/>
          <w:szCs w:val="24"/>
        </w:rPr>
      </w:pPr>
    </w:p>
    <w:sectPr w:rsidR="00AA5668" w:rsidRPr="00417CC3" w:rsidSect="00A72DB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7F07" w14:textId="77777777" w:rsidR="00407549" w:rsidRDefault="00407549" w:rsidP="00CF7F56">
      <w:pPr>
        <w:spacing w:after="0" w:line="240" w:lineRule="auto"/>
      </w:pPr>
      <w:r>
        <w:separator/>
      </w:r>
    </w:p>
  </w:endnote>
  <w:endnote w:type="continuationSeparator" w:id="0">
    <w:p w14:paraId="1E1CF419" w14:textId="77777777" w:rsidR="00407549" w:rsidRDefault="00407549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A920" w14:textId="77777777" w:rsidR="00CF7F56" w:rsidRPr="00CE40AE" w:rsidRDefault="001D0B94" w:rsidP="00CF7F56">
    <w:pPr>
      <w:pStyle w:val="Piedepgina"/>
      <w:jc w:val="center"/>
    </w:pPr>
    <w:r w:rsidRPr="00CE40AE">
      <w:t>Dirección de Planeación, Evaluación y Seguimiento</w:t>
    </w:r>
  </w:p>
  <w:p w14:paraId="2FF70BAA" w14:textId="77777777" w:rsidR="00CF7F56" w:rsidRPr="00CE40AE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033A" w14:textId="77777777" w:rsidR="00407549" w:rsidRDefault="00407549" w:rsidP="00CF7F56">
      <w:pPr>
        <w:spacing w:after="0" w:line="240" w:lineRule="auto"/>
      </w:pPr>
      <w:r>
        <w:separator/>
      </w:r>
    </w:p>
  </w:footnote>
  <w:footnote w:type="continuationSeparator" w:id="0">
    <w:p w14:paraId="72AA025E" w14:textId="77777777" w:rsidR="00407549" w:rsidRDefault="00407549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74A2" w14:textId="77777777"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2F076B2C" wp14:editId="4AA730C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B626A4" w14:textId="77777777" w:rsidR="006412F6" w:rsidRDefault="006412F6" w:rsidP="006412F6">
    <w:pPr>
      <w:jc w:val="center"/>
      <w:rPr>
        <w:b/>
        <w:sz w:val="28"/>
        <w:szCs w:val="28"/>
      </w:rPr>
    </w:pPr>
  </w:p>
  <w:p w14:paraId="09F55FD6" w14:textId="77777777"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14:paraId="256A4AC4" w14:textId="77777777"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56"/>
    <w:rsid w:val="000330BA"/>
    <w:rsid w:val="00055D8E"/>
    <w:rsid w:val="00057C5D"/>
    <w:rsid w:val="000654D3"/>
    <w:rsid w:val="0007196D"/>
    <w:rsid w:val="00094408"/>
    <w:rsid w:val="000B15A4"/>
    <w:rsid w:val="000B72B2"/>
    <w:rsid w:val="000D047B"/>
    <w:rsid w:val="000F7F4F"/>
    <w:rsid w:val="0011432C"/>
    <w:rsid w:val="00141505"/>
    <w:rsid w:val="00146572"/>
    <w:rsid w:val="001821CA"/>
    <w:rsid w:val="00190CC1"/>
    <w:rsid w:val="001958DF"/>
    <w:rsid w:val="001A54A4"/>
    <w:rsid w:val="001D0B94"/>
    <w:rsid w:val="001D32A3"/>
    <w:rsid w:val="001E615D"/>
    <w:rsid w:val="00215C76"/>
    <w:rsid w:val="0022276B"/>
    <w:rsid w:val="002360B8"/>
    <w:rsid w:val="00265490"/>
    <w:rsid w:val="002B01AB"/>
    <w:rsid w:val="002B107C"/>
    <w:rsid w:val="002C597A"/>
    <w:rsid w:val="002D71DC"/>
    <w:rsid w:val="0031655B"/>
    <w:rsid w:val="00316896"/>
    <w:rsid w:val="0039275F"/>
    <w:rsid w:val="003C7822"/>
    <w:rsid w:val="00407549"/>
    <w:rsid w:val="00417CC3"/>
    <w:rsid w:val="00433E15"/>
    <w:rsid w:val="00480148"/>
    <w:rsid w:val="004A3EDC"/>
    <w:rsid w:val="004B3CAA"/>
    <w:rsid w:val="004C170E"/>
    <w:rsid w:val="004E3DE2"/>
    <w:rsid w:val="004F5525"/>
    <w:rsid w:val="00522531"/>
    <w:rsid w:val="00530E4F"/>
    <w:rsid w:val="00536A58"/>
    <w:rsid w:val="0057177D"/>
    <w:rsid w:val="005763E4"/>
    <w:rsid w:val="00577160"/>
    <w:rsid w:val="0057781B"/>
    <w:rsid w:val="00582542"/>
    <w:rsid w:val="005935EF"/>
    <w:rsid w:val="005D1769"/>
    <w:rsid w:val="0060017E"/>
    <w:rsid w:val="0062180C"/>
    <w:rsid w:val="006412F6"/>
    <w:rsid w:val="006642AE"/>
    <w:rsid w:val="006649F4"/>
    <w:rsid w:val="00682464"/>
    <w:rsid w:val="006D41A6"/>
    <w:rsid w:val="006D7AD4"/>
    <w:rsid w:val="006F6DDA"/>
    <w:rsid w:val="007034DB"/>
    <w:rsid w:val="007A4DDA"/>
    <w:rsid w:val="007B677A"/>
    <w:rsid w:val="008058F5"/>
    <w:rsid w:val="00891550"/>
    <w:rsid w:val="008B10FD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A30C51"/>
    <w:rsid w:val="00A37116"/>
    <w:rsid w:val="00A4453D"/>
    <w:rsid w:val="00A47D35"/>
    <w:rsid w:val="00A61A18"/>
    <w:rsid w:val="00A72DBB"/>
    <w:rsid w:val="00AA5668"/>
    <w:rsid w:val="00AC5EA0"/>
    <w:rsid w:val="00AD6814"/>
    <w:rsid w:val="00AD7A6D"/>
    <w:rsid w:val="00AF4D15"/>
    <w:rsid w:val="00AF5898"/>
    <w:rsid w:val="00B16C0D"/>
    <w:rsid w:val="00B445B3"/>
    <w:rsid w:val="00B53C2A"/>
    <w:rsid w:val="00B55049"/>
    <w:rsid w:val="00BA26AE"/>
    <w:rsid w:val="00C3073A"/>
    <w:rsid w:val="00C66D78"/>
    <w:rsid w:val="00C85B4A"/>
    <w:rsid w:val="00CA2659"/>
    <w:rsid w:val="00CD3AC0"/>
    <w:rsid w:val="00CD779D"/>
    <w:rsid w:val="00CE0883"/>
    <w:rsid w:val="00CE26EF"/>
    <w:rsid w:val="00CE40AE"/>
    <w:rsid w:val="00CF7F56"/>
    <w:rsid w:val="00D268AB"/>
    <w:rsid w:val="00D53916"/>
    <w:rsid w:val="00D82563"/>
    <w:rsid w:val="00D90AB5"/>
    <w:rsid w:val="00DA3BA2"/>
    <w:rsid w:val="00DB2C19"/>
    <w:rsid w:val="00DC3A0E"/>
    <w:rsid w:val="00DE36CE"/>
    <w:rsid w:val="00DF3A9A"/>
    <w:rsid w:val="00E4080C"/>
    <w:rsid w:val="00E42819"/>
    <w:rsid w:val="00E63C90"/>
    <w:rsid w:val="00EA00AE"/>
    <w:rsid w:val="00EC6ACF"/>
    <w:rsid w:val="00F03963"/>
    <w:rsid w:val="00F16F3E"/>
    <w:rsid w:val="00F226D0"/>
    <w:rsid w:val="00F31445"/>
    <w:rsid w:val="00F524D2"/>
    <w:rsid w:val="00F5463E"/>
    <w:rsid w:val="00F76A46"/>
    <w:rsid w:val="00F87000"/>
    <w:rsid w:val="00F87CCE"/>
    <w:rsid w:val="00FA3B5C"/>
    <w:rsid w:val="00FA4EB9"/>
    <w:rsid w:val="00FB69C6"/>
    <w:rsid w:val="00FC79E2"/>
    <w:rsid w:val="00FC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39DA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JULIO, AGOSTO Y SEPTIEMBRE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Entrega de dictámenes </c:v>
                </c:pt>
                <c:pt idx="1">
                  <c:v>Atención ciudadana 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26</c:v>
                </c:pt>
                <c:pt idx="1">
                  <c:v>200</c:v>
                </c:pt>
                <c:pt idx="2">
                  <c:v>37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Entrega de dictámenes </c:v>
                </c:pt>
                <c:pt idx="1">
                  <c:v>Atención ciudadana 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25</c:v>
                </c:pt>
                <c:pt idx="1">
                  <c:v>360</c:v>
                </c:pt>
                <c:pt idx="2">
                  <c:v>200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Entrega de dictámenes </c:v>
                </c:pt>
                <c:pt idx="1">
                  <c:v>Atención ciudadana </c:v>
                </c:pt>
                <c:pt idx="2">
                  <c:v>Peticiones de Obras</c:v>
                </c:pt>
                <c:pt idx="3">
                  <c:v>Servicios de vactor </c:v>
                </c:pt>
                <c:pt idx="4">
                  <c:v>Servicios de maquinaria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19</c:v>
                </c:pt>
                <c:pt idx="1">
                  <c:v>37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28270464"/>
        <c:axId val="328274816"/>
      </c:barChart>
      <c:catAx>
        <c:axId val="328270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8274816"/>
        <c:crosses val="autoZero"/>
        <c:auto val="1"/>
        <c:lblAlgn val="ctr"/>
        <c:lblOffset val="100"/>
        <c:noMultiLvlLbl val="0"/>
      </c:catAx>
      <c:valAx>
        <c:axId val="32827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827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JULIO, AGOSTO Y SEPTIEMBRE 2020 </a:t>
            </a:r>
            <a:endParaRPr lang="es-MX"/>
          </a:p>
        </c:rich>
      </c:tx>
      <c:layout>
        <c:manualLayout>
          <c:xMode val="edge"/>
          <c:yMode val="edge"/>
          <c:x val="0.19983310648366046"/>
          <c:y val="2.9304029304029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Ingreso de expediente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53</c:v>
                </c:pt>
                <c:pt idx="1">
                  <c:v>40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1-457E-B397-ADDFAF6A898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Ingreso de expediente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38</c:v>
                </c:pt>
                <c:pt idx="1">
                  <c:v>22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51-457E-B397-ADDFAF6A898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Inspecciones a empresas </c:v>
                </c:pt>
                <c:pt idx="1">
                  <c:v>Entrega de Dicatámen </c:v>
                </c:pt>
                <c:pt idx="2">
                  <c:v>Ingreso de expediente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49</c:v>
                </c:pt>
                <c:pt idx="1">
                  <c:v>53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51-457E-B397-ADDFAF6A8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279168"/>
        <c:axId val="328271008"/>
      </c:barChart>
      <c:catAx>
        <c:axId val="32827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8271008"/>
        <c:crosses val="autoZero"/>
        <c:auto val="1"/>
        <c:lblAlgn val="ctr"/>
        <c:lblOffset val="100"/>
        <c:noMultiLvlLbl val="0"/>
      </c:catAx>
      <c:valAx>
        <c:axId val="32827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827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JULIO, AGOSTO Y SEPTIEMBRE 2020</a:t>
            </a:r>
          </a:p>
          <a:p>
            <a:pPr>
              <a:defRPr/>
            </a:pPr>
            <a:r>
              <a:rPr lang="es-MX" baseline="0"/>
              <a:t>ADOPCIÓN DE ANIMALES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5A-4B04-8C0F-5C7CAA5FA9A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5A-4B04-8C0F-5C7CAA5FA9A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Perros</c:v>
                </c:pt>
                <c:pt idx="1">
                  <c:v>Gatos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5A-4B04-8C0F-5C7CAA5FA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278624"/>
        <c:axId val="328272096"/>
      </c:barChart>
      <c:catAx>
        <c:axId val="32827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8272096"/>
        <c:crosses val="autoZero"/>
        <c:auto val="1"/>
        <c:lblAlgn val="ctr"/>
        <c:lblOffset val="100"/>
        <c:noMultiLvlLbl val="0"/>
      </c:catAx>
      <c:valAx>
        <c:axId val="3282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827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ESTADISTÍCA</a:t>
            </a:r>
            <a:r>
              <a:rPr lang="en-US" sz="1400" baseline="0"/>
              <a:t> JULIO, AGOSTO Y SEPTIEMBRE 2020 </a:t>
            </a:r>
            <a:endParaRPr lang="en-US" sz="1400"/>
          </a:p>
        </c:rich>
      </c:tx>
      <c:layout>
        <c:manualLayout>
          <c:xMode val="edge"/>
          <c:yMode val="edge"/>
          <c:x val="0.1955789887497543"/>
          <c:y val="1.88412929362090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277582566022895E-2"/>
          <c:y val="0.12600206224221971"/>
          <c:w val="0.67134508023630601"/>
          <c:h val="0.77458661417322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EMERGENCIAS VIALES ATENDIDAS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4-41CC-BA0A-108132212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272640"/>
        <c:axId val="328279712"/>
      </c:barChart>
      <c:catAx>
        <c:axId val="32827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8279712"/>
        <c:crosses val="autoZero"/>
        <c:auto val="1"/>
        <c:lblAlgn val="ctr"/>
        <c:lblOffset val="100"/>
        <c:noMultiLvlLbl val="0"/>
      </c:catAx>
      <c:valAx>
        <c:axId val="32827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27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50974206400101"/>
          <c:y val="0.51104580677415323"/>
          <c:w val="0.23546094197508699"/>
          <c:h val="0.16302743407074116"/>
        </c:manualLayout>
      </c:layout>
      <c:overlay val="0"/>
      <c:txPr>
        <a:bodyPr/>
        <a:lstStyle/>
        <a:p>
          <a:pPr>
            <a:defRPr b="1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5765-C225-40C9-9A99-F2CDAF33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43</cp:revision>
  <dcterms:created xsi:type="dcterms:W3CDTF">2019-08-01T15:51:00Z</dcterms:created>
  <dcterms:modified xsi:type="dcterms:W3CDTF">2020-10-20T15:17:00Z</dcterms:modified>
</cp:coreProperties>
</file>