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3" w:rsidRDefault="002D0F13" w:rsidP="002D229A"/>
    <w:p w:rsidR="002D229A" w:rsidRDefault="002D229A" w:rsidP="002D229A">
      <w:pPr>
        <w:jc w:val="center"/>
        <w:rPr>
          <w:b/>
          <w:sz w:val="28"/>
          <w:szCs w:val="28"/>
        </w:rPr>
      </w:pPr>
      <w:r w:rsidRPr="0079374E">
        <w:rPr>
          <w:b/>
          <w:sz w:val="28"/>
          <w:szCs w:val="28"/>
        </w:rPr>
        <w:t>DIRECCIÓN</w:t>
      </w:r>
      <w:r>
        <w:rPr>
          <w:b/>
          <w:sz w:val="28"/>
          <w:szCs w:val="28"/>
        </w:rPr>
        <w:t xml:space="preserve"> DE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CULTURA DE LA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ACCESO A LA INFORMACIÓN PÚBLICA </w:t>
      </w:r>
    </w:p>
    <w:p w:rsidR="002D229A" w:rsidRPr="002D229A" w:rsidRDefault="002D229A" w:rsidP="002D229A">
      <w:pPr>
        <w:jc w:val="center"/>
        <w:rPr>
          <w:b/>
          <w:sz w:val="28"/>
          <w:szCs w:val="28"/>
        </w:rPr>
      </w:pPr>
      <w:r w:rsidRPr="002D229A">
        <w:rPr>
          <w:b/>
          <w:sz w:val="28"/>
          <w:szCs w:val="28"/>
        </w:rPr>
        <w:t>RECEPCIÓN DE SOLICITUDES</w:t>
      </w:r>
    </w:p>
    <w:tbl>
      <w:tblPr>
        <w:tblStyle w:val="Tablaconcuadrcula"/>
        <w:tblW w:w="9319" w:type="dxa"/>
        <w:tblInd w:w="-5" w:type="dxa"/>
        <w:tblLook w:val="04A0" w:firstRow="1" w:lastRow="0" w:firstColumn="1" w:lastColumn="0" w:noHBand="0" w:noVBand="1"/>
      </w:tblPr>
      <w:tblGrid>
        <w:gridCol w:w="1991"/>
        <w:gridCol w:w="2109"/>
        <w:gridCol w:w="1837"/>
        <w:gridCol w:w="2078"/>
        <w:gridCol w:w="1304"/>
      </w:tblGrid>
      <w:tr w:rsidR="002D229A" w:rsidTr="002D229A">
        <w:trPr>
          <w:trHeight w:val="775"/>
        </w:trPr>
        <w:tc>
          <w:tcPr>
            <w:tcW w:w="1991" w:type="dxa"/>
            <w:shd w:val="clear" w:color="auto" w:fill="ED7D31" w:themeFill="accent2"/>
          </w:tcPr>
          <w:p w:rsidR="002D229A" w:rsidRPr="002D229A" w:rsidRDefault="002D229A" w:rsidP="002D229A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09" w:type="dxa"/>
            <w:shd w:val="clear" w:color="auto" w:fill="ED7D31" w:themeFill="accent2"/>
          </w:tcPr>
          <w:p w:rsidR="002D229A" w:rsidRPr="002D229A" w:rsidRDefault="002D229A" w:rsidP="002D229A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837" w:type="dxa"/>
            <w:shd w:val="clear" w:color="auto" w:fill="ED7D31" w:themeFill="accent2"/>
          </w:tcPr>
          <w:p w:rsidR="002D229A" w:rsidRPr="002D229A" w:rsidRDefault="002D229A" w:rsidP="002D229A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SISTEMA INFOMEX</w:t>
            </w:r>
          </w:p>
        </w:tc>
        <w:tc>
          <w:tcPr>
            <w:tcW w:w="2078" w:type="dxa"/>
            <w:shd w:val="clear" w:color="auto" w:fill="ED7D31" w:themeFill="accent2"/>
          </w:tcPr>
          <w:p w:rsidR="002D229A" w:rsidRPr="002D229A" w:rsidRDefault="002D229A" w:rsidP="002D229A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1304" w:type="dxa"/>
            <w:shd w:val="clear" w:color="auto" w:fill="ED7D31" w:themeFill="accent2"/>
          </w:tcPr>
          <w:p w:rsidR="002D229A" w:rsidRPr="002D229A" w:rsidRDefault="002D229A" w:rsidP="002D229A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TOTAL</w:t>
            </w:r>
          </w:p>
        </w:tc>
      </w:tr>
      <w:tr w:rsidR="002D229A" w:rsidTr="002D229A">
        <w:trPr>
          <w:trHeight w:val="637"/>
        </w:trPr>
        <w:tc>
          <w:tcPr>
            <w:tcW w:w="1991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ABRIL </w:t>
            </w:r>
          </w:p>
        </w:tc>
        <w:tc>
          <w:tcPr>
            <w:tcW w:w="2109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</w:tcPr>
          <w:p w:rsidR="002D229A" w:rsidRPr="002D229A" w:rsidRDefault="00FE61BF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2D229A" w:rsidTr="002D229A">
        <w:trPr>
          <w:trHeight w:val="654"/>
        </w:trPr>
        <w:tc>
          <w:tcPr>
            <w:tcW w:w="1991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D82AA2">
              <w:rPr>
                <w:sz w:val="24"/>
                <w:szCs w:val="24"/>
              </w:rPr>
              <w:t>O</w:t>
            </w:r>
          </w:p>
        </w:tc>
        <w:tc>
          <w:tcPr>
            <w:tcW w:w="2109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7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78" w:type="dxa"/>
          </w:tcPr>
          <w:p w:rsidR="002D229A" w:rsidRPr="002D229A" w:rsidRDefault="00FE61BF" w:rsidP="001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4" w:type="dxa"/>
          </w:tcPr>
          <w:p w:rsidR="002D229A" w:rsidRPr="002D229A" w:rsidRDefault="00FE61BF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2D229A" w:rsidTr="002D229A">
        <w:trPr>
          <w:trHeight w:val="637"/>
        </w:trPr>
        <w:tc>
          <w:tcPr>
            <w:tcW w:w="1991" w:type="dxa"/>
          </w:tcPr>
          <w:p w:rsidR="002D229A" w:rsidRPr="002D229A" w:rsidRDefault="00FE61BF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  <w:r w:rsidR="00D82AA2">
              <w:rPr>
                <w:sz w:val="24"/>
                <w:szCs w:val="24"/>
              </w:rPr>
              <w:t xml:space="preserve"> </w:t>
            </w:r>
            <w:r w:rsidR="005E52D4">
              <w:rPr>
                <w:sz w:val="24"/>
                <w:szCs w:val="24"/>
              </w:rPr>
              <w:t xml:space="preserve"> </w:t>
            </w:r>
            <w:r w:rsidR="00181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2D229A" w:rsidRPr="002D229A" w:rsidRDefault="002946AA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37" w:type="dxa"/>
          </w:tcPr>
          <w:p w:rsidR="002D229A" w:rsidRPr="002D229A" w:rsidRDefault="002946AA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78" w:type="dxa"/>
          </w:tcPr>
          <w:p w:rsidR="002D229A" w:rsidRPr="002D229A" w:rsidRDefault="002946AA" w:rsidP="002D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4" w:type="dxa"/>
          </w:tcPr>
          <w:p w:rsidR="002D229A" w:rsidRPr="002D229A" w:rsidRDefault="002946AA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FE61BF" w:rsidRPr="00FE61BF" w:rsidTr="002D229A">
        <w:trPr>
          <w:trHeight w:val="637"/>
        </w:trPr>
        <w:tc>
          <w:tcPr>
            <w:tcW w:w="1991" w:type="dxa"/>
          </w:tcPr>
          <w:p w:rsidR="00FE61BF" w:rsidRPr="00FE61BF" w:rsidRDefault="00FE61BF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09" w:type="dxa"/>
          </w:tcPr>
          <w:p w:rsidR="00FE61BF" w:rsidRPr="00FE61BF" w:rsidRDefault="002946AA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37" w:type="dxa"/>
          </w:tcPr>
          <w:p w:rsidR="00FE61BF" w:rsidRPr="00FE61BF" w:rsidRDefault="002946AA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078" w:type="dxa"/>
          </w:tcPr>
          <w:p w:rsidR="00FE61BF" w:rsidRPr="00FE61BF" w:rsidRDefault="002946AA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04" w:type="dxa"/>
          </w:tcPr>
          <w:p w:rsidR="00FE61BF" w:rsidRPr="00FE61BF" w:rsidRDefault="002946AA" w:rsidP="002D2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2D229A" w:rsidRDefault="002D229A" w:rsidP="002D229A">
      <w:pPr>
        <w:jc w:val="both"/>
        <w:rPr>
          <w:b/>
          <w:sz w:val="24"/>
          <w:szCs w:val="24"/>
        </w:rPr>
      </w:pPr>
    </w:p>
    <w:p w:rsidR="002D229A" w:rsidRPr="00976AC8" w:rsidRDefault="002D229A" w:rsidP="002D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325" cy="2948940"/>
            <wp:effectExtent l="0" t="0" r="952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6248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-308113</wp:posOffset>
            </wp:positionH>
            <wp:positionV relativeFrom="margin">
              <wp:posOffset>188981</wp:posOffset>
            </wp:positionV>
            <wp:extent cx="6341110" cy="38163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81A">
        <w:rPr>
          <w:color w:val="FF0000"/>
        </w:rPr>
        <w:t xml:space="preserve">Nota: en el mes de junio se resolvieron solo 49 solicitudes ya que </w:t>
      </w:r>
      <w:r w:rsidR="0062481A" w:rsidRPr="0062481A">
        <w:rPr>
          <w:color w:val="FF0000"/>
          <w:sz w:val="24"/>
        </w:rPr>
        <w:t>las solicitudes recibidas en los últimos días del mes, sus gestiones se extienden al mes inm</w:t>
      </w:r>
      <w:bookmarkStart w:id="0" w:name="_GoBack"/>
      <w:bookmarkEnd w:id="0"/>
      <w:r w:rsidR="0062481A" w:rsidRPr="0062481A">
        <w:rPr>
          <w:color w:val="FF0000"/>
          <w:sz w:val="24"/>
        </w:rPr>
        <w:t>ediato siguiente</w:t>
      </w:r>
      <w:r w:rsidR="0062481A" w:rsidRPr="0062481A">
        <w:rPr>
          <w:color w:val="FF0000"/>
        </w:rPr>
        <w:t xml:space="preserve"> </w:t>
      </w:r>
    </w:p>
    <w:sectPr w:rsidR="002D22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25" w:rsidRDefault="00E35925" w:rsidP="002D229A">
      <w:pPr>
        <w:spacing w:after="0" w:line="240" w:lineRule="auto"/>
      </w:pPr>
      <w:r>
        <w:separator/>
      </w:r>
    </w:p>
  </w:endnote>
  <w:endnote w:type="continuationSeparator" w:id="0">
    <w:p w:rsidR="00E35925" w:rsidRDefault="00E35925" w:rsidP="002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pStyle w:val="Piedepgina"/>
      <w:jc w:val="center"/>
    </w:pPr>
    <w:r>
      <w:t xml:space="preserve">DIRECCIÓN DE PLANEACIÓN, EVALUCIÓN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25" w:rsidRDefault="00E35925" w:rsidP="002D229A">
      <w:pPr>
        <w:spacing w:after="0" w:line="240" w:lineRule="auto"/>
      </w:pPr>
      <w:r>
        <w:separator/>
      </w:r>
    </w:p>
  </w:footnote>
  <w:footnote w:type="continuationSeparator" w:id="0">
    <w:p w:rsidR="00E35925" w:rsidRDefault="00E35925" w:rsidP="002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jc w:val="center"/>
      <w:rPr>
        <w:b/>
        <w:sz w:val="28"/>
        <w:szCs w:val="28"/>
      </w:rPr>
    </w:pPr>
    <w:r w:rsidRPr="00FB7CA4">
      <w:rPr>
        <w:noProof/>
      </w:rPr>
      <w:drawing>
        <wp:anchor distT="0" distB="0" distL="114300" distR="114300" simplePos="0" relativeHeight="251659264" behindDoc="0" locked="0" layoutInCell="1" allowOverlap="1" wp14:anchorId="7E897D39" wp14:editId="7B95FA93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28775" cy="581025"/>
          <wp:effectExtent l="19050" t="0" r="952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D229A" w:rsidRDefault="002D229A" w:rsidP="002D229A">
    <w:pPr>
      <w:jc w:val="center"/>
      <w:rPr>
        <w:b/>
        <w:sz w:val="28"/>
        <w:szCs w:val="28"/>
      </w:rPr>
    </w:pPr>
  </w:p>
  <w:p w:rsidR="002D229A" w:rsidRPr="002D229A" w:rsidRDefault="002D229A" w:rsidP="002D229A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1810CE"/>
    <w:rsid w:val="00224D34"/>
    <w:rsid w:val="00251313"/>
    <w:rsid w:val="002946AA"/>
    <w:rsid w:val="002D0F13"/>
    <w:rsid w:val="002D229A"/>
    <w:rsid w:val="002E7181"/>
    <w:rsid w:val="005E52D4"/>
    <w:rsid w:val="0062481A"/>
    <w:rsid w:val="007E40D1"/>
    <w:rsid w:val="008D5CE6"/>
    <w:rsid w:val="00931BB2"/>
    <w:rsid w:val="009E22DF"/>
    <w:rsid w:val="00B64EBA"/>
    <w:rsid w:val="00BB6C6B"/>
    <w:rsid w:val="00C51158"/>
    <w:rsid w:val="00D82AA2"/>
    <w:rsid w:val="00E078DD"/>
    <w:rsid w:val="00E35925"/>
    <w:rsid w:val="00F83171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ABRIL, MAYO Y</a:t>
            </a:r>
            <a:r>
              <a:rPr lang="en-US" baseline="0"/>
              <a:t> JUNIO 2020 </a:t>
            </a:r>
            <a:endParaRPr lang="en-US"/>
          </a:p>
          <a:p>
            <a:pPr>
              <a:defRPr/>
            </a:pPr>
            <a:r>
              <a:rPr lang="en-US"/>
              <a:t>RECEPCIÓN DE SOLICITUDES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RECEPCIÓN DE SOLICITUDES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</c:v>
                </c:pt>
                <c:pt idx="1">
                  <c:v>59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63360848"/>
        <c:axId val="-1663359760"/>
      </c:barChart>
      <c:catAx>
        <c:axId val="-166336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3359760"/>
        <c:crosses val="autoZero"/>
        <c:auto val="1"/>
        <c:lblAlgn val="ctr"/>
        <c:lblOffset val="100"/>
        <c:noMultiLvlLbl val="0"/>
      </c:catAx>
      <c:valAx>
        <c:axId val="-166335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336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ABRIL, MAYO Y JUNIO 2020 </a:t>
            </a:r>
          </a:p>
          <a:p>
            <a:pPr>
              <a:defRPr/>
            </a:pPr>
            <a:r>
              <a:rPr lang="es-MX" baseline="0"/>
              <a:t>SOLICITUDES RECIBIDAS Y RESPONDIDAS </a:t>
            </a:r>
            <a:endParaRPr lang="es-MX"/>
          </a:p>
        </c:rich>
      </c:tx>
      <c:layout>
        <c:manualLayout>
          <c:xMode val="edge"/>
          <c:yMode val="edge"/>
          <c:x val="0.2334866451839068"/>
          <c:y val="4.2210283960092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</c:v>
                </c:pt>
                <c:pt idx="1">
                  <c:v>59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RESPONDIDAS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43</c:v>
                </c:pt>
                <c:pt idx="1">
                  <c:v>59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63352144"/>
        <c:axId val="-1663359216"/>
      </c:barChart>
      <c:catAx>
        <c:axId val="-166335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3359216"/>
        <c:crosses val="autoZero"/>
        <c:auto val="1"/>
        <c:lblAlgn val="ctr"/>
        <c:lblOffset val="100"/>
        <c:noMultiLvlLbl val="0"/>
      </c:catAx>
      <c:valAx>
        <c:axId val="-166335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335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2019-08-13T20:46:00Z</dcterms:created>
  <dcterms:modified xsi:type="dcterms:W3CDTF">2020-07-06T16:23:00Z</dcterms:modified>
</cp:coreProperties>
</file>