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1D12" w14:textId="77777777" w:rsidR="007456F4" w:rsidRDefault="00C95362">
      <w:r>
        <w:rPr>
          <w:noProof/>
          <w:lang w:eastAsia="es-MX"/>
        </w:rPr>
        <w:drawing>
          <wp:inline distT="0" distB="0" distL="0" distR="0" wp14:anchorId="45FC9AAA" wp14:editId="0BC6E4C9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3A202AD" w14:textId="0AEF63B1" w:rsidR="00E37186" w:rsidRDefault="00E37186"/>
    <w:p w14:paraId="294D9C1D" w14:textId="1CD037AC" w:rsidR="00E37186" w:rsidRDefault="00861B84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214F17A" wp14:editId="3AE7D9F0">
            <wp:simplePos x="0" y="0"/>
            <wp:positionH relativeFrom="margin">
              <wp:posOffset>-28575</wp:posOffset>
            </wp:positionH>
            <wp:positionV relativeFrom="margin">
              <wp:posOffset>3961130</wp:posOffset>
            </wp:positionV>
            <wp:extent cx="5486400" cy="3200400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16AC25A" w14:textId="786ABD6F" w:rsidR="00E37186" w:rsidRDefault="00E37186"/>
    <w:p w14:paraId="17AECAEB" w14:textId="0F56953E" w:rsidR="00E37186" w:rsidRDefault="00E37186"/>
    <w:p w14:paraId="27AB5325" w14:textId="77777777" w:rsidR="00E37186" w:rsidRDefault="00E37186"/>
    <w:p w14:paraId="72A167A3" w14:textId="77777777" w:rsidR="00E37186" w:rsidRDefault="00E3718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879AFD9" wp14:editId="6F5C0081">
            <wp:simplePos x="1075038" y="1569308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200400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511D712" w14:textId="77777777" w:rsidR="001B71A1" w:rsidRDefault="001B71A1"/>
    <w:p w14:paraId="087494F3" w14:textId="77777777" w:rsidR="001B71A1" w:rsidRDefault="001B71A1">
      <w:r>
        <w:rPr>
          <w:noProof/>
          <w:lang w:eastAsia="es-MX"/>
        </w:rPr>
        <w:drawing>
          <wp:inline distT="0" distB="0" distL="0" distR="0" wp14:anchorId="378C4BA0" wp14:editId="1C3E0F38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82E5B9" w14:textId="77777777" w:rsidR="001B71A1" w:rsidRDefault="001B71A1"/>
    <w:p w14:paraId="67B3D3EE" w14:textId="77777777" w:rsidR="001B71A1" w:rsidRDefault="001B71A1"/>
    <w:p w14:paraId="78D636B0" w14:textId="77777777" w:rsidR="001B71A1" w:rsidRDefault="001B71A1">
      <w:r>
        <w:rPr>
          <w:noProof/>
          <w:lang w:eastAsia="es-MX"/>
        </w:rPr>
        <w:drawing>
          <wp:inline distT="0" distB="0" distL="0" distR="0" wp14:anchorId="13DAA5DF" wp14:editId="461A1D46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FCE6FD" w14:textId="77777777" w:rsidR="001B71A1" w:rsidRDefault="001B71A1"/>
    <w:p w14:paraId="1D3644DD" w14:textId="77777777" w:rsidR="001B71A1" w:rsidRDefault="001B71A1">
      <w:r>
        <w:rPr>
          <w:noProof/>
          <w:lang w:eastAsia="es-MX"/>
        </w:rPr>
        <w:drawing>
          <wp:inline distT="0" distB="0" distL="0" distR="0" wp14:anchorId="72E1E849" wp14:editId="5F991AE6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B71A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6DFE" w14:textId="77777777" w:rsidR="00970AB1" w:rsidRDefault="00970AB1" w:rsidP="00E37186">
      <w:pPr>
        <w:spacing w:after="0" w:line="240" w:lineRule="auto"/>
      </w:pPr>
      <w:r>
        <w:separator/>
      </w:r>
    </w:p>
  </w:endnote>
  <w:endnote w:type="continuationSeparator" w:id="0">
    <w:p w14:paraId="60E279C3" w14:textId="77777777" w:rsidR="00970AB1" w:rsidRDefault="00970AB1" w:rsidP="00E3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E50F" w14:textId="77777777" w:rsidR="00970AB1" w:rsidRDefault="00970AB1" w:rsidP="00E37186">
      <w:pPr>
        <w:spacing w:after="0" w:line="240" w:lineRule="auto"/>
      </w:pPr>
      <w:r>
        <w:separator/>
      </w:r>
    </w:p>
  </w:footnote>
  <w:footnote w:type="continuationSeparator" w:id="0">
    <w:p w14:paraId="0E9E3FA3" w14:textId="77777777" w:rsidR="00970AB1" w:rsidRDefault="00970AB1" w:rsidP="00E3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2AD6" w14:textId="77777777" w:rsidR="00E861CC" w:rsidRDefault="00E861CC" w:rsidP="00E37186">
    <w:pPr>
      <w:pStyle w:val="Encabezado"/>
      <w:jc w:val="center"/>
      <w:rPr>
        <w:b/>
        <w:bCs/>
        <w:color w:val="808080" w:themeColor="background1" w:themeShade="80"/>
        <w:sz w:val="28"/>
        <w:szCs w:val="28"/>
      </w:rPr>
    </w:pPr>
    <w:r w:rsidRPr="00CA4773">
      <w:rPr>
        <w:b/>
        <w:bCs/>
        <w:color w:val="808080" w:themeColor="background1" w:themeShade="80"/>
        <w:sz w:val="28"/>
        <w:szCs w:val="28"/>
      </w:rPr>
      <w:t>GOBIERNO MUNICIPAL DE EL SALTO, 2018-2021</w:t>
    </w:r>
  </w:p>
  <w:p w14:paraId="0ED41F93" w14:textId="5FC5FD12" w:rsidR="00E861CC" w:rsidRDefault="00E861CC" w:rsidP="00E37186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0393F2" wp14:editId="774FA81E">
          <wp:simplePos x="0" y="0"/>
          <wp:positionH relativeFrom="margin">
            <wp:align>left</wp:align>
          </wp:positionH>
          <wp:positionV relativeFrom="paragraph">
            <wp:posOffset>-108170</wp:posOffset>
          </wp:positionV>
          <wp:extent cx="1425575" cy="556895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557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808080" w:themeColor="background1" w:themeShade="80"/>
        <w:sz w:val="28"/>
        <w:szCs w:val="28"/>
      </w:rPr>
      <w:t xml:space="preserve">Datos estadísticos </w:t>
    </w:r>
    <w:r w:rsidR="00861B84">
      <w:rPr>
        <w:b/>
        <w:bCs/>
        <w:color w:val="808080" w:themeColor="background1" w:themeShade="80"/>
        <w:sz w:val="28"/>
        <w:szCs w:val="28"/>
      </w:rPr>
      <w:t>abril</w:t>
    </w:r>
    <w:r>
      <w:rPr>
        <w:b/>
        <w:bCs/>
        <w:color w:val="808080" w:themeColor="background1" w:themeShade="80"/>
        <w:sz w:val="28"/>
        <w:szCs w:val="28"/>
      </w:rPr>
      <w:t xml:space="preserve">, </w:t>
    </w:r>
    <w:r w:rsidR="00861B84">
      <w:rPr>
        <w:b/>
        <w:bCs/>
        <w:color w:val="808080" w:themeColor="background1" w:themeShade="80"/>
        <w:sz w:val="28"/>
        <w:szCs w:val="28"/>
      </w:rPr>
      <w:t>mayo</w:t>
    </w:r>
    <w:r>
      <w:rPr>
        <w:b/>
        <w:bCs/>
        <w:color w:val="808080" w:themeColor="background1" w:themeShade="80"/>
        <w:sz w:val="28"/>
        <w:szCs w:val="28"/>
      </w:rPr>
      <w:t xml:space="preserve">, </w:t>
    </w:r>
    <w:r w:rsidR="00861B84">
      <w:rPr>
        <w:b/>
        <w:bCs/>
        <w:color w:val="808080" w:themeColor="background1" w:themeShade="80"/>
        <w:sz w:val="28"/>
        <w:szCs w:val="28"/>
      </w:rPr>
      <w:t>junio</w:t>
    </w:r>
  </w:p>
  <w:p w14:paraId="7ACBF6FB" w14:textId="77777777" w:rsidR="00E861CC" w:rsidRDefault="00E861CC" w:rsidP="00E37186">
    <w:pPr>
      <w:pStyle w:val="Encabezado"/>
    </w:pPr>
  </w:p>
  <w:p w14:paraId="7DCEFE4E" w14:textId="77777777" w:rsidR="00E861CC" w:rsidRDefault="00E861CC" w:rsidP="00E37186">
    <w:pPr>
      <w:pStyle w:val="Encabezado"/>
    </w:pPr>
  </w:p>
  <w:p w14:paraId="08FEF1BF" w14:textId="77777777" w:rsidR="00E861CC" w:rsidRDefault="00E861CC" w:rsidP="00E37186">
    <w:pPr>
      <w:pStyle w:val="Encabezado"/>
    </w:pPr>
  </w:p>
  <w:p w14:paraId="378CE628" w14:textId="77777777" w:rsidR="00E861CC" w:rsidRDefault="00E861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86"/>
    <w:rsid w:val="000A4BE0"/>
    <w:rsid w:val="000D550E"/>
    <w:rsid w:val="00122ED7"/>
    <w:rsid w:val="00147A57"/>
    <w:rsid w:val="001566B7"/>
    <w:rsid w:val="001B71A1"/>
    <w:rsid w:val="00235A79"/>
    <w:rsid w:val="00274817"/>
    <w:rsid w:val="00376AC1"/>
    <w:rsid w:val="003B0E56"/>
    <w:rsid w:val="005C5E16"/>
    <w:rsid w:val="007211FD"/>
    <w:rsid w:val="007456F4"/>
    <w:rsid w:val="00861B84"/>
    <w:rsid w:val="008A3322"/>
    <w:rsid w:val="008B72D7"/>
    <w:rsid w:val="008F34E5"/>
    <w:rsid w:val="008F67C9"/>
    <w:rsid w:val="00970AB1"/>
    <w:rsid w:val="00AB3E51"/>
    <w:rsid w:val="00BC0E18"/>
    <w:rsid w:val="00C95362"/>
    <w:rsid w:val="00CE359C"/>
    <w:rsid w:val="00D26795"/>
    <w:rsid w:val="00E37186"/>
    <w:rsid w:val="00E861CC"/>
    <w:rsid w:val="00FC2C6D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A26"/>
  <w15:chartTrackingRefBased/>
  <w15:docId w15:val="{0BD11D0B-9976-43BC-BE21-19DB581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186"/>
  </w:style>
  <w:style w:type="paragraph" w:styleId="Piedepgina">
    <w:name w:val="footer"/>
    <w:basedOn w:val="Normal"/>
    <w:link w:val="PiedepginaCar"/>
    <w:uiPriority w:val="99"/>
    <w:unhideWhenUsed/>
    <w:rsid w:val="00E37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 DE SERVICIOS</a:t>
            </a:r>
            <a:r>
              <a:rPr lang="es-MX" baseline="0"/>
              <a:t> MEDICOS MUNICIPALES</a:t>
            </a:r>
          </a:p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0.182945465150189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Consultas generales</c:v>
                </c:pt>
                <c:pt idx="1">
                  <c:v>Consultas traumatologia</c:v>
                </c:pt>
                <c:pt idx="2">
                  <c:v>Consultas odontologia</c:v>
                </c:pt>
                <c:pt idx="3">
                  <c:v>Consultas de pediatria</c:v>
                </c:pt>
                <c:pt idx="4">
                  <c:v>Urgencias por accidente</c:v>
                </c:pt>
                <c:pt idx="5">
                  <c:v>Urgencias medicas</c:v>
                </c:pt>
                <c:pt idx="6">
                  <c:v>Suturas</c:v>
                </c:pt>
                <c:pt idx="7">
                  <c:v>Curaciones</c:v>
                </c:pt>
                <c:pt idx="8">
                  <c:v>Inyecciones</c:v>
                </c:pt>
                <c:pt idx="9">
                  <c:v>Partes medicos por lesiones</c:v>
                </c:pt>
                <c:pt idx="10">
                  <c:v>pPartes medicos a detenidos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1456</c:v>
                </c:pt>
                <c:pt idx="1">
                  <c:v>63</c:v>
                </c:pt>
                <c:pt idx="2">
                  <c:v>110</c:v>
                </c:pt>
                <c:pt idx="3">
                  <c:v>12</c:v>
                </c:pt>
                <c:pt idx="4">
                  <c:v>624</c:v>
                </c:pt>
                <c:pt idx="5">
                  <c:v>0</c:v>
                </c:pt>
                <c:pt idx="6">
                  <c:v>138</c:v>
                </c:pt>
                <c:pt idx="7">
                  <c:v>228</c:v>
                </c:pt>
                <c:pt idx="8">
                  <c:v>1631</c:v>
                </c:pt>
                <c:pt idx="9">
                  <c:v>307</c:v>
                </c:pt>
                <c:pt idx="10">
                  <c:v>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16-4AEC-A615-7C31F9A6757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Consultas generales</c:v>
                </c:pt>
                <c:pt idx="1">
                  <c:v>Consultas traumatologia</c:v>
                </c:pt>
                <c:pt idx="2">
                  <c:v>Consultas odontologia</c:v>
                </c:pt>
                <c:pt idx="3">
                  <c:v>Consultas de pediatria</c:v>
                </c:pt>
                <c:pt idx="4">
                  <c:v>Urgencias por accidente</c:v>
                </c:pt>
                <c:pt idx="5">
                  <c:v>Urgencias medicas</c:v>
                </c:pt>
                <c:pt idx="6">
                  <c:v>Suturas</c:v>
                </c:pt>
                <c:pt idx="7">
                  <c:v>Curaciones</c:v>
                </c:pt>
                <c:pt idx="8">
                  <c:v>Inyecciones</c:v>
                </c:pt>
                <c:pt idx="9">
                  <c:v>Partes medicos por lesiones</c:v>
                </c:pt>
                <c:pt idx="10">
                  <c:v>pPartes medicos a detenidos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603</c:v>
                </c:pt>
                <c:pt idx="1">
                  <c:v>101</c:v>
                </c:pt>
                <c:pt idx="2">
                  <c:v>128</c:v>
                </c:pt>
                <c:pt idx="3">
                  <c:v>0</c:v>
                </c:pt>
                <c:pt idx="4">
                  <c:v>800</c:v>
                </c:pt>
                <c:pt idx="5">
                  <c:v>0</c:v>
                </c:pt>
                <c:pt idx="6">
                  <c:v>328</c:v>
                </c:pt>
                <c:pt idx="7">
                  <c:v>292</c:v>
                </c:pt>
                <c:pt idx="8">
                  <c:v>538</c:v>
                </c:pt>
                <c:pt idx="9">
                  <c:v>261</c:v>
                </c:pt>
                <c:pt idx="10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16-4AEC-A615-7C31F9A6757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Consultas generales</c:v>
                </c:pt>
                <c:pt idx="1">
                  <c:v>Consultas traumatologia</c:v>
                </c:pt>
                <c:pt idx="2">
                  <c:v>Consultas odontologia</c:v>
                </c:pt>
                <c:pt idx="3">
                  <c:v>Consultas de pediatria</c:v>
                </c:pt>
                <c:pt idx="4">
                  <c:v>Urgencias por accidente</c:v>
                </c:pt>
                <c:pt idx="5">
                  <c:v>Urgencias medicas</c:v>
                </c:pt>
                <c:pt idx="6">
                  <c:v>Suturas</c:v>
                </c:pt>
                <c:pt idx="7">
                  <c:v>Curaciones</c:v>
                </c:pt>
                <c:pt idx="8">
                  <c:v>Inyecciones</c:v>
                </c:pt>
                <c:pt idx="9">
                  <c:v>Partes medicos por lesiones</c:v>
                </c:pt>
                <c:pt idx="10">
                  <c:v>pPartes medicos a detenidos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860</c:v>
                </c:pt>
                <c:pt idx="1">
                  <c:v>79</c:v>
                </c:pt>
                <c:pt idx="2">
                  <c:v>83</c:v>
                </c:pt>
                <c:pt idx="3">
                  <c:v>0</c:v>
                </c:pt>
                <c:pt idx="4">
                  <c:v>1150</c:v>
                </c:pt>
                <c:pt idx="5">
                  <c:v>0</c:v>
                </c:pt>
                <c:pt idx="6">
                  <c:v>344</c:v>
                </c:pt>
                <c:pt idx="7">
                  <c:v>306</c:v>
                </c:pt>
                <c:pt idx="8">
                  <c:v>1030</c:v>
                </c:pt>
                <c:pt idx="9">
                  <c:v>245</c:v>
                </c:pt>
                <c:pt idx="10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16-4AEC-A615-7C31F9A67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2640088"/>
        <c:axId val="452639304"/>
      </c:barChart>
      <c:catAx>
        <c:axId val="452640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39304"/>
        <c:crosses val="autoZero"/>
        <c:auto val="1"/>
        <c:lblAlgn val="ctr"/>
        <c:lblOffset val="100"/>
        <c:noMultiLvlLbl val="0"/>
      </c:catAx>
      <c:valAx>
        <c:axId val="452639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4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</a:t>
            </a:r>
            <a:r>
              <a:rPr lang="es-MX" baseline="0"/>
              <a:t> DE ASEO PÚBLICO </a:t>
            </a:r>
          </a:p>
          <a:p>
            <a:pPr>
              <a:defRPr/>
            </a:pP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 formatCode="#,##0.00">
                  <c:v>412.27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D-4F0C-9BF7-285EE0135D5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 formatCode="#,##0.00">
                  <c:v>602.96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7D-4F0C-9BF7-285EE0135D5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 formatCode="#,##0.00">
                  <c:v>640.33000000000004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7D-4F0C-9BF7-285EE0135D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2638912"/>
        <c:axId val="452634600"/>
      </c:barChart>
      <c:catAx>
        <c:axId val="45263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34600"/>
        <c:crosses val="autoZero"/>
        <c:auto val="1"/>
        <c:lblAlgn val="ctr"/>
        <c:lblOffset val="100"/>
        <c:noMultiLvlLbl val="0"/>
      </c:catAx>
      <c:valAx>
        <c:axId val="45263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3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</a:t>
            </a:r>
            <a:r>
              <a:rPr lang="es-MX" baseline="0"/>
              <a:t> DE ASEO PUBLICO </a:t>
            </a:r>
          </a:p>
          <a:p>
            <a:pPr>
              <a:defRPr/>
            </a:pP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 formatCode="#,##0.00">
                  <c:v>412.27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3-420D-9B76-F7B175A5CFC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 formatCode="#,##0.00">
                  <c:v>602.96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E3-420D-9B76-F7B175A5CFC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 formatCode="#,##0.00">
                  <c:v>640.33000000000004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E3-420D-9B76-F7B175A5CF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2636952"/>
        <c:axId val="452636560"/>
      </c:barChart>
      <c:catAx>
        <c:axId val="45263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36560"/>
        <c:crosses val="autoZero"/>
        <c:auto val="1"/>
        <c:lblAlgn val="ctr"/>
        <c:lblOffset val="100"/>
        <c:noMultiLvlLbl val="0"/>
      </c:catAx>
      <c:valAx>
        <c:axId val="452636560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3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 DE ALUMBRADO PUBLICO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835447652376786E-2"/>
          <c:y val="2.1795713035870516E-2"/>
          <c:w val="0.92960848643919514"/>
          <c:h val="0.68585958005249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Mantenimiento a lamparas</c:v>
                </c:pt>
                <c:pt idx="1">
                  <c:v>Reportes atendidos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334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6-4691-AF63-993405C8D30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Mantenimiento a lamparas</c:v>
                </c:pt>
                <c:pt idx="1">
                  <c:v>Reportes atendidos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305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06-4691-AF63-993405C8D30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Mantenimiento a lamparas</c:v>
                </c:pt>
                <c:pt idx="1">
                  <c:v>Reportes atendidos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369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06-4691-AF63-993405C8D3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2635384"/>
        <c:axId val="452637344"/>
      </c:barChart>
      <c:catAx>
        <c:axId val="452635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37344"/>
        <c:crosses val="autoZero"/>
        <c:auto val="1"/>
        <c:lblAlgn val="ctr"/>
        <c:lblOffset val="100"/>
        <c:noMultiLvlLbl val="0"/>
      </c:catAx>
      <c:valAx>
        <c:axId val="4526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63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</a:t>
            </a:r>
            <a:r>
              <a:rPr lang="es-MX" baseline="0"/>
              <a:t> DE CEMENTERIOS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Exhumaciones</c:v>
                </c:pt>
                <c:pt idx="1">
                  <c:v>Inhumaciones</c:v>
                </c:pt>
                <c:pt idx="2">
                  <c:v>Reinhumaciones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48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8-40AD-8BAB-F2143213D1E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Exhumaciones</c:v>
                </c:pt>
                <c:pt idx="1">
                  <c:v>Inhumaciones</c:v>
                </c:pt>
                <c:pt idx="2">
                  <c:v>Reinhumaciones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13</c:v>
                </c:pt>
                <c:pt idx="1">
                  <c:v>92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E8-40AD-8BAB-F2143213D1E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Exhumaciones</c:v>
                </c:pt>
                <c:pt idx="1">
                  <c:v>Inhumaciones</c:v>
                </c:pt>
                <c:pt idx="2">
                  <c:v>Reinhumaciones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</c:v>
                </c:pt>
                <c:pt idx="1">
                  <c:v>71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E8-40AD-8BAB-F2143213D1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2789440"/>
        <c:axId val="452787088"/>
      </c:barChart>
      <c:catAx>
        <c:axId val="45278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787088"/>
        <c:crosses val="autoZero"/>
        <c:auto val="1"/>
        <c:lblAlgn val="ctr"/>
        <c:lblOffset val="100"/>
        <c:noMultiLvlLbl val="0"/>
      </c:catAx>
      <c:valAx>
        <c:axId val="45278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278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SIMAPES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Distribucion de pipas de agua </c:v>
                </c:pt>
                <c:pt idx="1">
                  <c:v>Reportes ciudadanos atendidos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 formatCode="#,##0">
                  <c:v>3636</c:v>
                </c:pt>
                <c:pt idx="1">
                  <c:v>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A6-44DA-96C2-578786C402C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Distribucion de pipas de agua </c:v>
                </c:pt>
                <c:pt idx="1">
                  <c:v>Reportes ciudadanos atendidos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 formatCode="#,##0">
                  <c:v>386</c:v>
                </c:pt>
                <c:pt idx="1">
                  <c:v>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A6-44DA-96C2-578786C402C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Distribucion de pipas de agua </c:v>
                </c:pt>
                <c:pt idx="1">
                  <c:v>Reportes ciudadanos atendidos</c:v>
                </c:pt>
              </c:strCache>
            </c:strRef>
          </c:cat>
          <c:val>
            <c:numRef>
              <c:f>Hoja1!$D$2:$D$3</c:f>
              <c:numCache>
                <c:formatCode>#,##0</c:formatCode>
                <c:ptCount val="2"/>
                <c:pt idx="0">
                  <c:v>4531</c:v>
                </c:pt>
                <c:pt idx="1">
                  <c:v>1186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A6-44DA-96C2-578786C402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9264464"/>
        <c:axId val="459266424"/>
      </c:barChart>
      <c:catAx>
        <c:axId val="45926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9266424"/>
        <c:crosses val="autoZero"/>
        <c:auto val="1"/>
        <c:lblAlgn val="ctr"/>
        <c:lblOffset val="100"/>
        <c:noMultiLvlLbl val="0"/>
      </c:catAx>
      <c:valAx>
        <c:axId val="459266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926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Viera</dc:creator>
  <cp:keywords/>
  <dc:description/>
  <cp:lastModifiedBy>Ramon</cp:lastModifiedBy>
  <cp:revision>4</cp:revision>
  <dcterms:created xsi:type="dcterms:W3CDTF">2020-07-16T18:40:00Z</dcterms:created>
  <dcterms:modified xsi:type="dcterms:W3CDTF">2020-10-20T06:27:00Z</dcterms:modified>
</cp:coreProperties>
</file>