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EE64" w14:textId="77777777" w:rsidR="001322D1" w:rsidRPr="001322D1" w:rsidRDefault="001322D1" w:rsidP="001322D1">
      <w:pPr>
        <w:tabs>
          <w:tab w:val="left" w:pos="1575"/>
        </w:tabs>
      </w:pPr>
    </w:p>
    <w:p w14:paraId="087E61E6" w14:textId="77777777" w:rsidR="00D451DC" w:rsidRPr="00063D70" w:rsidRDefault="00D451DC" w:rsidP="00063D70">
      <w:pPr>
        <w:jc w:val="center"/>
        <w:rPr>
          <w:b/>
          <w:sz w:val="24"/>
          <w:szCs w:val="24"/>
          <w:lang w:val="es-MX"/>
        </w:rPr>
      </w:pPr>
      <w:r w:rsidRPr="00D451DC">
        <w:rPr>
          <w:rFonts w:cstheme="minorHAnsi"/>
          <w:b/>
          <w:bCs/>
          <w:sz w:val="28"/>
          <w:szCs w:val="28"/>
          <w:lang w:val="es-MX"/>
        </w:rPr>
        <w:t xml:space="preserve">Jefatura de Protocolo, Relaciones Públicas y Eventos </w:t>
      </w:r>
    </w:p>
    <w:p w14:paraId="737E79C9" w14:textId="77777777" w:rsidR="00A61BB8" w:rsidRPr="00D451DC" w:rsidRDefault="00A61BB8" w:rsidP="00A61BB8">
      <w:pPr>
        <w:jc w:val="center"/>
        <w:rPr>
          <w:rFonts w:cstheme="minorHAnsi"/>
          <w:b/>
          <w:bCs/>
          <w:sz w:val="28"/>
          <w:szCs w:val="28"/>
          <w:lang w:val="es-MX"/>
        </w:rPr>
      </w:pPr>
    </w:p>
    <w:p w14:paraId="56130DED" w14:textId="77777777" w:rsidR="00D451DC" w:rsidRDefault="00A61BB8" w:rsidP="00A61B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7B8BE0DD" wp14:editId="403E75DF">
            <wp:extent cx="5400040" cy="3150235"/>
            <wp:effectExtent l="0" t="0" r="10160" b="12065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40A2B51" w14:textId="77777777" w:rsidR="00D451DC" w:rsidRDefault="00D451DC" w:rsidP="00D451DC">
      <w:pPr>
        <w:rPr>
          <w:sz w:val="28"/>
          <w:szCs w:val="28"/>
        </w:rPr>
      </w:pPr>
    </w:p>
    <w:p w14:paraId="052CA3B0" w14:textId="77777777" w:rsidR="00D451DC" w:rsidRDefault="00D451DC" w:rsidP="00D451DC">
      <w:pPr>
        <w:rPr>
          <w:sz w:val="28"/>
          <w:szCs w:val="28"/>
        </w:rPr>
      </w:pPr>
    </w:p>
    <w:p w14:paraId="1C904193" w14:textId="77777777" w:rsidR="00A61BB8" w:rsidRDefault="00A61BB8" w:rsidP="00D451DC">
      <w:pPr>
        <w:jc w:val="center"/>
        <w:rPr>
          <w:sz w:val="28"/>
          <w:szCs w:val="28"/>
        </w:rPr>
      </w:pPr>
    </w:p>
    <w:p w14:paraId="65306570" w14:textId="77777777" w:rsidR="00D451DC" w:rsidRDefault="00D451DC" w:rsidP="00D451DC">
      <w:pPr>
        <w:jc w:val="center"/>
        <w:rPr>
          <w:sz w:val="28"/>
          <w:szCs w:val="28"/>
        </w:rPr>
      </w:pPr>
    </w:p>
    <w:p w14:paraId="0CB06D01" w14:textId="77777777" w:rsidR="00D451DC" w:rsidRDefault="00D451DC" w:rsidP="00D451DC">
      <w:pPr>
        <w:jc w:val="center"/>
        <w:rPr>
          <w:sz w:val="28"/>
          <w:szCs w:val="28"/>
        </w:rPr>
      </w:pPr>
    </w:p>
    <w:p w14:paraId="675287BE" w14:textId="77777777" w:rsidR="00D451DC" w:rsidRDefault="00D451DC" w:rsidP="00D451DC">
      <w:pPr>
        <w:jc w:val="center"/>
        <w:rPr>
          <w:sz w:val="28"/>
          <w:szCs w:val="28"/>
        </w:rPr>
      </w:pPr>
    </w:p>
    <w:p w14:paraId="642E6FB2" w14:textId="77777777" w:rsidR="00D451DC" w:rsidRDefault="00D451DC" w:rsidP="00D451DC">
      <w:pPr>
        <w:jc w:val="center"/>
        <w:rPr>
          <w:sz w:val="28"/>
          <w:szCs w:val="28"/>
        </w:rPr>
      </w:pPr>
    </w:p>
    <w:p w14:paraId="647FDA2D" w14:textId="77777777" w:rsidR="00D451DC" w:rsidRDefault="00D451DC" w:rsidP="00D451DC">
      <w:pPr>
        <w:jc w:val="center"/>
        <w:rPr>
          <w:sz w:val="28"/>
          <w:szCs w:val="28"/>
        </w:rPr>
      </w:pPr>
    </w:p>
    <w:p w14:paraId="7CC7D73B" w14:textId="376B0478" w:rsidR="001322D1" w:rsidRDefault="001322D1" w:rsidP="00B166F8">
      <w:pPr>
        <w:rPr>
          <w:sz w:val="28"/>
          <w:szCs w:val="28"/>
        </w:rPr>
      </w:pPr>
    </w:p>
    <w:p w14:paraId="1F97302F" w14:textId="77777777" w:rsidR="00B166F8" w:rsidRDefault="00B166F8" w:rsidP="00B166F8">
      <w:pPr>
        <w:rPr>
          <w:b/>
          <w:bCs/>
          <w:color w:val="808080" w:themeColor="background1" w:themeShade="80"/>
          <w:sz w:val="28"/>
          <w:szCs w:val="28"/>
        </w:rPr>
      </w:pPr>
    </w:p>
    <w:p w14:paraId="1998E873" w14:textId="77777777" w:rsidR="00D451DC" w:rsidRDefault="00D451DC" w:rsidP="00D451DC">
      <w:pPr>
        <w:jc w:val="center"/>
        <w:rPr>
          <w:rFonts w:cstheme="minorHAnsi"/>
          <w:b/>
          <w:bCs/>
          <w:sz w:val="28"/>
          <w:szCs w:val="28"/>
        </w:rPr>
      </w:pPr>
      <w:r w:rsidRPr="00D451DC">
        <w:rPr>
          <w:rFonts w:cstheme="minorHAnsi"/>
          <w:b/>
          <w:bCs/>
          <w:sz w:val="28"/>
          <w:szCs w:val="28"/>
        </w:rPr>
        <w:lastRenderedPageBreak/>
        <w:t>Jefatura de Atención Ciudadana</w:t>
      </w:r>
    </w:p>
    <w:p w14:paraId="1A1A3A8D" w14:textId="77777777" w:rsidR="00D451DC" w:rsidRPr="00D451DC" w:rsidRDefault="00D451DC" w:rsidP="00D451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0BF654BA" wp14:editId="041D1E51">
            <wp:extent cx="5400040" cy="3150235"/>
            <wp:effectExtent l="0" t="0" r="10160" b="12065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451DC" w:rsidRPr="00D451DC" w:rsidSect="009537D3">
      <w:headerReference w:type="default" r:id="rId9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48F9" w14:textId="77777777" w:rsidR="00C905BF" w:rsidRDefault="00C905BF" w:rsidP="00FE13FC">
      <w:pPr>
        <w:spacing w:after="0" w:line="240" w:lineRule="auto"/>
      </w:pPr>
      <w:r>
        <w:separator/>
      </w:r>
    </w:p>
  </w:endnote>
  <w:endnote w:type="continuationSeparator" w:id="0">
    <w:p w14:paraId="772ECD73" w14:textId="77777777" w:rsidR="00C905BF" w:rsidRDefault="00C905BF" w:rsidP="00FE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0CC7C" w14:textId="77777777" w:rsidR="00C905BF" w:rsidRDefault="00C905BF" w:rsidP="00FE13FC">
      <w:pPr>
        <w:spacing w:after="0" w:line="240" w:lineRule="auto"/>
      </w:pPr>
      <w:r>
        <w:separator/>
      </w:r>
    </w:p>
  </w:footnote>
  <w:footnote w:type="continuationSeparator" w:id="0">
    <w:p w14:paraId="738E72A6" w14:textId="77777777" w:rsidR="00C905BF" w:rsidRDefault="00C905BF" w:rsidP="00FE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5EB3" w14:textId="28182261" w:rsidR="002112CF" w:rsidRDefault="002112CF" w:rsidP="00FE13FC">
    <w:pPr>
      <w:pStyle w:val="Encabezado"/>
      <w:jc w:val="center"/>
    </w:pPr>
  </w:p>
  <w:p w14:paraId="6DF2BC03" w14:textId="77777777" w:rsidR="002112CF" w:rsidRPr="00FE13FC" w:rsidRDefault="002112CF" w:rsidP="00FE13FC">
    <w:pPr>
      <w:framePr w:hSpace="141" w:wrap="around" w:vAnchor="text" w:hAnchor="margin" w:y="6"/>
      <w:spacing w:after="160" w:line="259" w:lineRule="auto"/>
      <w:rPr>
        <w:b/>
        <w:bCs/>
        <w:sz w:val="24"/>
        <w:szCs w:val="24"/>
        <w:lang w:val="es-MX"/>
      </w:rPr>
    </w:pPr>
  </w:p>
  <w:p w14:paraId="0804C80A" w14:textId="40EBA4A7" w:rsidR="00B166F8" w:rsidRDefault="00B166F8" w:rsidP="00B166F8">
    <w:pPr>
      <w:jc w:val="center"/>
      <w:rPr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72EA798" wp14:editId="4F9F9DE0">
          <wp:simplePos x="0" y="0"/>
          <wp:positionH relativeFrom="margin">
            <wp:posOffset>2119630</wp:posOffset>
          </wp:positionH>
          <wp:positionV relativeFrom="paragraph">
            <wp:posOffset>114935</wp:posOffset>
          </wp:positionV>
          <wp:extent cx="1425575" cy="556895"/>
          <wp:effectExtent l="0" t="0" r="317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5575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F2A5BD" w14:textId="77777777" w:rsidR="00B166F8" w:rsidRDefault="00B166F8" w:rsidP="00B166F8">
    <w:pPr>
      <w:jc w:val="center"/>
      <w:rPr>
        <w:b/>
        <w:bCs/>
        <w:color w:val="808080" w:themeColor="background1" w:themeShade="80"/>
        <w:sz w:val="28"/>
        <w:szCs w:val="28"/>
      </w:rPr>
    </w:pPr>
  </w:p>
  <w:p w14:paraId="3A7AE1A1" w14:textId="39788C7E" w:rsidR="00B166F8" w:rsidRDefault="00B166F8" w:rsidP="00B166F8">
    <w:pPr>
      <w:spacing w:after="0" w:line="240" w:lineRule="auto"/>
      <w:jc w:val="center"/>
      <w:rPr>
        <w:b/>
        <w:bCs/>
        <w:color w:val="808080" w:themeColor="background1" w:themeShade="80"/>
        <w:sz w:val="28"/>
        <w:szCs w:val="28"/>
      </w:rPr>
    </w:pPr>
    <w:r w:rsidRPr="00CA4773">
      <w:rPr>
        <w:b/>
        <w:bCs/>
        <w:color w:val="808080" w:themeColor="background1" w:themeShade="80"/>
        <w:sz w:val="28"/>
        <w:szCs w:val="28"/>
      </w:rPr>
      <w:t>GOBIERNO MUNICIPAL DE EL SALTO, 2018-2021</w:t>
    </w:r>
  </w:p>
  <w:p w14:paraId="60B289C0" w14:textId="3572BF7D" w:rsidR="00B166F8" w:rsidRPr="001322D1" w:rsidRDefault="00B166F8" w:rsidP="00B166F8">
    <w:pPr>
      <w:spacing w:after="0" w:line="240" w:lineRule="auto"/>
      <w:jc w:val="center"/>
      <w:rPr>
        <w:b/>
        <w:bCs/>
        <w:color w:val="808080" w:themeColor="background1" w:themeShade="80"/>
        <w:sz w:val="28"/>
        <w:szCs w:val="28"/>
      </w:rPr>
    </w:pPr>
    <w:r>
      <w:rPr>
        <w:b/>
        <w:bCs/>
        <w:color w:val="808080" w:themeColor="background1" w:themeShade="80"/>
        <w:sz w:val="28"/>
        <w:szCs w:val="28"/>
      </w:rPr>
      <w:t>DATOS ESTADISTICOS ENERO-FEBRERO-MARZO 2020</w:t>
    </w:r>
  </w:p>
  <w:p w14:paraId="1423A7C5" w14:textId="77777777" w:rsidR="002112CF" w:rsidRPr="00981E2D" w:rsidRDefault="002112CF" w:rsidP="009537D3">
    <w:pPr>
      <w:pStyle w:val="Encabezado"/>
      <w:rPr>
        <w:b/>
        <w:sz w:val="32"/>
        <w:szCs w:val="32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31"/>
    <w:rsid w:val="00011C65"/>
    <w:rsid w:val="00063D70"/>
    <w:rsid w:val="001322D1"/>
    <w:rsid w:val="00132E49"/>
    <w:rsid w:val="002112CF"/>
    <w:rsid w:val="00280EE9"/>
    <w:rsid w:val="002A0200"/>
    <w:rsid w:val="002A412E"/>
    <w:rsid w:val="002B358B"/>
    <w:rsid w:val="003B6BC3"/>
    <w:rsid w:val="00401258"/>
    <w:rsid w:val="00453A5A"/>
    <w:rsid w:val="00532B5E"/>
    <w:rsid w:val="00590AC5"/>
    <w:rsid w:val="005D0923"/>
    <w:rsid w:val="005D2BF4"/>
    <w:rsid w:val="00604BBB"/>
    <w:rsid w:val="0061004E"/>
    <w:rsid w:val="0065294C"/>
    <w:rsid w:val="006613F3"/>
    <w:rsid w:val="006D7F90"/>
    <w:rsid w:val="00750684"/>
    <w:rsid w:val="00874F54"/>
    <w:rsid w:val="0092038A"/>
    <w:rsid w:val="009537D3"/>
    <w:rsid w:val="00963435"/>
    <w:rsid w:val="00981E2D"/>
    <w:rsid w:val="009B210C"/>
    <w:rsid w:val="009C5949"/>
    <w:rsid w:val="009E43CF"/>
    <w:rsid w:val="00A61BB8"/>
    <w:rsid w:val="00B166F8"/>
    <w:rsid w:val="00B33505"/>
    <w:rsid w:val="00C65A38"/>
    <w:rsid w:val="00C905BF"/>
    <w:rsid w:val="00C96031"/>
    <w:rsid w:val="00CB6809"/>
    <w:rsid w:val="00D12392"/>
    <w:rsid w:val="00D451DC"/>
    <w:rsid w:val="00D61990"/>
    <w:rsid w:val="00DF14EE"/>
    <w:rsid w:val="00E47679"/>
    <w:rsid w:val="00F20D2E"/>
    <w:rsid w:val="00FD3322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6AC63"/>
  <w15:docId w15:val="{111334F0-EF8B-4B7C-AA83-144A14CB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1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3FC"/>
  </w:style>
  <w:style w:type="paragraph" w:styleId="Piedepgina">
    <w:name w:val="footer"/>
    <w:basedOn w:val="Normal"/>
    <w:link w:val="PiedepginaCar"/>
    <w:uiPriority w:val="99"/>
    <w:unhideWhenUsed/>
    <w:rsid w:val="00FE1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1"/>
                <c:pt idx="0">
                  <c:v>  eventos oficiales cubiertos               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2F-476C-8A24-E05C0455EF5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1"/>
                <c:pt idx="0">
                  <c:v>  eventos oficiales cubiertos               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2F-476C-8A24-E05C0455EF5D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1"/>
                <c:pt idx="0">
                  <c:v>  eventos oficiales cubiertos               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2F-476C-8A24-E05C0455EF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5376"/>
        <c:axId val="36079296"/>
      </c:barChart>
      <c:catAx>
        <c:axId val="36645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079296"/>
        <c:crosses val="autoZero"/>
        <c:auto val="1"/>
        <c:lblAlgn val="ctr"/>
        <c:lblOffset val="100"/>
        <c:noMultiLvlLbl val="0"/>
      </c:catAx>
      <c:valAx>
        <c:axId val="3607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4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 reportes recibidos </c:v>
                </c:pt>
                <c:pt idx="1">
                  <c:v> reportes resueltos</c:v>
                </c:pt>
                <c:pt idx="2">
                  <c:v> reportes pendientes </c:v>
                </c:pt>
                <c:pt idx="3">
                  <c:v>Gestión de  apoyos de descuento para pago de predial, agua e infracciones</c:v>
                </c:pt>
                <c:pt idx="4">
                  <c:v>reuniones ciudadanas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137</c:v>
                </c:pt>
                <c:pt idx="1">
                  <c:v>88</c:v>
                </c:pt>
                <c:pt idx="2">
                  <c:v>49</c:v>
                </c:pt>
                <c:pt idx="3">
                  <c:v>30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3A-4BF4-92B8-F585F4479FE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 reportes recibidos </c:v>
                </c:pt>
                <c:pt idx="1">
                  <c:v> reportes resueltos</c:v>
                </c:pt>
                <c:pt idx="2">
                  <c:v> reportes pendientes </c:v>
                </c:pt>
                <c:pt idx="3">
                  <c:v>Gestión de  apoyos de descuento para pago de predial, agua e infracciones</c:v>
                </c:pt>
                <c:pt idx="4">
                  <c:v>reuniones ciudadanas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209</c:v>
                </c:pt>
                <c:pt idx="1">
                  <c:v>115</c:v>
                </c:pt>
                <c:pt idx="2">
                  <c:v>94</c:v>
                </c:pt>
                <c:pt idx="3">
                  <c:v>25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3A-4BF4-92B8-F585F4479FE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 reportes recibidos </c:v>
                </c:pt>
                <c:pt idx="1">
                  <c:v> reportes resueltos</c:v>
                </c:pt>
                <c:pt idx="2">
                  <c:v> reportes pendientes </c:v>
                </c:pt>
                <c:pt idx="3">
                  <c:v>Gestión de  apoyos de descuento para pago de predial, agua e infracciones</c:v>
                </c:pt>
                <c:pt idx="4">
                  <c:v>reuniones ciudadanas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209</c:v>
                </c:pt>
                <c:pt idx="1">
                  <c:v>138</c:v>
                </c:pt>
                <c:pt idx="2">
                  <c:v>71</c:v>
                </c:pt>
                <c:pt idx="3">
                  <c:v>20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3A-4BF4-92B8-F585F4479F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5888"/>
        <c:axId val="36081024"/>
      </c:barChart>
      <c:catAx>
        <c:axId val="3664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081024"/>
        <c:crosses val="autoZero"/>
        <c:auto val="1"/>
        <c:lblAlgn val="ctr"/>
        <c:lblOffset val="100"/>
        <c:noMultiLvlLbl val="0"/>
      </c:catAx>
      <c:valAx>
        <c:axId val="3608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45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2E97-14C5-4C1C-B7DC-CADFE944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Ramon</cp:lastModifiedBy>
  <cp:revision>3</cp:revision>
  <dcterms:created xsi:type="dcterms:W3CDTF">2020-07-06T16:01:00Z</dcterms:created>
  <dcterms:modified xsi:type="dcterms:W3CDTF">2020-10-20T17:15:00Z</dcterms:modified>
</cp:coreProperties>
</file>