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DC6D" w14:textId="090C63AF" w:rsidR="001F2C57" w:rsidRDefault="00486F88" w:rsidP="000F3ACA">
      <w:pPr>
        <w:pStyle w:val="Sinespaciado"/>
        <w:spacing w:line="360" w:lineRule="auto"/>
        <w:jc w:val="center"/>
        <w:outlineLvl w:val="0"/>
        <w:rPr>
          <w:rFonts w:ascii="Avenir Next" w:hAnsi="Avenir Next"/>
          <w:b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sz w:val="21"/>
          <w:szCs w:val="21"/>
          <w:lang w:val="es-ES_tradnl"/>
        </w:rPr>
        <w:t>COMITÉ</w:t>
      </w:r>
      <w:r w:rsidR="008E5E0A" w:rsidRPr="00731F8E">
        <w:rPr>
          <w:rFonts w:ascii="Avenir Next" w:hAnsi="Avenir Next"/>
          <w:b/>
          <w:sz w:val="21"/>
          <w:szCs w:val="21"/>
          <w:lang w:val="es-ES_tradnl"/>
        </w:rPr>
        <w:t xml:space="preserve"> DE ADQUISICIONES</w:t>
      </w:r>
      <w:r w:rsidR="00C22886" w:rsidRPr="00731F8E">
        <w:rPr>
          <w:rFonts w:ascii="Avenir Next" w:hAnsi="Avenir Next"/>
          <w:b/>
          <w:sz w:val="21"/>
          <w:szCs w:val="21"/>
          <w:lang w:val="es-ES_tradnl"/>
        </w:rPr>
        <w:t xml:space="preserve"> DEL</w:t>
      </w:r>
      <w:r w:rsidR="004201B7" w:rsidRPr="00731F8E">
        <w:rPr>
          <w:rFonts w:ascii="Avenir Next" w:hAnsi="Avenir Next"/>
          <w:b/>
          <w:sz w:val="21"/>
          <w:szCs w:val="21"/>
          <w:lang w:val="es-ES_tradnl"/>
        </w:rPr>
        <w:t xml:space="preserve"> MUNICIPIO</w:t>
      </w:r>
    </w:p>
    <w:p w14:paraId="6514E923" w14:textId="4BB8EA2F" w:rsidR="00CD18CC" w:rsidRPr="00731F8E" w:rsidRDefault="004201B7" w:rsidP="00DB0380">
      <w:pPr>
        <w:pStyle w:val="Sinespaciado"/>
        <w:spacing w:line="360" w:lineRule="auto"/>
        <w:ind w:left="708" w:hanging="708"/>
        <w:jc w:val="center"/>
        <w:outlineLvl w:val="0"/>
        <w:rPr>
          <w:rFonts w:ascii="Avenir Next" w:hAnsi="Avenir Next"/>
          <w:b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sz w:val="21"/>
          <w:szCs w:val="21"/>
          <w:lang w:val="es-ES_tradnl"/>
        </w:rPr>
        <w:t>DE EL SALTO</w:t>
      </w:r>
      <w:r w:rsidR="00CD18CC" w:rsidRPr="00731F8E">
        <w:rPr>
          <w:rFonts w:ascii="Avenir Next" w:hAnsi="Avenir Next"/>
          <w:b/>
          <w:sz w:val="21"/>
          <w:szCs w:val="21"/>
          <w:lang w:val="es-ES_tradnl"/>
        </w:rPr>
        <w:t>, JALISCO.</w:t>
      </w:r>
    </w:p>
    <w:p w14:paraId="6E40DD52" w14:textId="2BC626A6" w:rsidR="00FE016A" w:rsidRPr="00731F8E" w:rsidRDefault="00486F88" w:rsidP="00DB0380">
      <w:pPr>
        <w:pStyle w:val="Sinespaciado"/>
        <w:spacing w:line="360" w:lineRule="auto"/>
        <w:jc w:val="center"/>
        <w:rPr>
          <w:rFonts w:ascii="Avenir Next" w:hAnsi="Avenir Next"/>
          <w:sz w:val="21"/>
          <w:szCs w:val="21"/>
          <w:lang w:val="es-ES_tradnl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 xml:space="preserve">ACTA </w:t>
      </w:r>
      <w:r w:rsidR="00701B09">
        <w:rPr>
          <w:rFonts w:ascii="Avenir Next" w:hAnsi="Avenir Next"/>
          <w:sz w:val="21"/>
          <w:szCs w:val="21"/>
          <w:lang w:val="es-ES_tradnl"/>
        </w:rPr>
        <w:t>8</w:t>
      </w:r>
    </w:p>
    <w:p w14:paraId="49778B6C" w14:textId="171D1D49" w:rsidR="00FE016A" w:rsidRPr="00731F8E" w:rsidRDefault="00FE016A" w:rsidP="00DB0380">
      <w:pPr>
        <w:pStyle w:val="Sinespaciado"/>
        <w:spacing w:line="360" w:lineRule="auto"/>
        <w:jc w:val="center"/>
        <w:rPr>
          <w:rFonts w:ascii="Avenir Next" w:hAnsi="Avenir Next"/>
          <w:b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sz w:val="21"/>
          <w:szCs w:val="21"/>
          <w:lang w:val="es-ES_tradnl"/>
        </w:rPr>
        <w:t>Sesi</w:t>
      </w:r>
      <w:r w:rsidR="00D41546" w:rsidRPr="00731F8E">
        <w:rPr>
          <w:rFonts w:ascii="Avenir Next" w:hAnsi="Avenir Next"/>
          <w:b/>
          <w:sz w:val="21"/>
          <w:szCs w:val="21"/>
          <w:lang w:val="es-ES_tradnl"/>
        </w:rPr>
        <w:t>ón Ordinaria –</w:t>
      </w:r>
      <w:r w:rsidR="00486F88" w:rsidRPr="00731F8E">
        <w:rPr>
          <w:rFonts w:ascii="Avenir Next" w:hAnsi="Avenir Next"/>
          <w:b/>
          <w:sz w:val="21"/>
          <w:szCs w:val="21"/>
          <w:lang w:val="es-ES_tradnl"/>
        </w:rPr>
        <w:t xml:space="preserve"> </w:t>
      </w:r>
      <w:r w:rsidR="00701B09">
        <w:rPr>
          <w:rFonts w:ascii="Avenir Next" w:hAnsi="Avenir Next"/>
          <w:b/>
          <w:sz w:val="21"/>
          <w:szCs w:val="21"/>
          <w:lang w:val="es-ES_tradnl"/>
        </w:rPr>
        <w:t>27</w:t>
      </w:r>
      <w:r w:rsidR="00486F88" w:rsidRPr="00731F8E">
        <w:rPr>
          <w:rFonts w:ascii="Avenir Next" w:hAnsi="Avenir Next"/>
          <w:b/>
          <w:sz w:val="21"/>
          <w:szCs w:val="21"/>
          <w:lang w:val="es-ES_tradnl"/>
        </w:rPr>
        <w:t xml:space="preserve"> de </w:t>
      </w:r>
      <w:r w:rsidR="00701B09">
        <w:rPr>
          <w:rFonts w:ascii="Avenir Next" w:hAnsi="Avenir Next"/>
          <w:b/>
          <w:sz w:val="21"/>
          <w:szCs w:val="21"/>
          <w:lang w:val="es-ES_tradnl"/>
        </w:rPr>
        <w:t>diciembre</w:t>
      </w:r>
      <w:r w:rsidR="00031422" w:rsidRPr="00731F8E">
        <w:rPr>
          <w:rFonts w:ascii="Avenir Next" w:hAnsi="Avenir Next"/>
          <w:b/>
          <w:sz w:val="21"/>
          <w:szCs w:val="21"/>
          <w:lang w:val="es-ES_tradnl"/>
        </w:rPr>
        <w:t xml:space="preserve"> de 201</w:t>
      </w:r>
      <w:r w:rsidR="009D1826" w:rsidRPr="00731F8E">
        <w:rPr>
          <w:rFonts w:ascii="Avenir Next" w:hAnsi="Avenir Next"/>
          <w:b/>
          <w:sz w:val="21"/>
          <w:szCs w:val="21"/>
          <w:lang w:val="es-ES_tradnl"/>
        </w:rPr>
        <w:t>9</w:t>
      </w:r>
      <w:r w:rsidRPr="00731F8E">
        <w:rPr>
          <w:rFonts w:ascii="Avenir Next" w:hAnsi="Avenir Next"/>
          <w:b/>
          <w:sz w:val="21"/>
          <w:szCs w:val="21"/>
          <w:lang w:val="es-ES_tradnl"/>
        </w:rPr>
        <w:t>.</w:t>
      </w:r>
    </w:p>
    <w:p w14:paraId="0A2C9929" w14:textId="77777777" w:rsidR="007C091E" w:rsidRPr="00731F8E" w:rsidRDefault="007C091E" w:rsidP="00DB038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6BFC7516" w14:textId="4B0AB469" w:rsidR="00456DB8" w:rsidRPr="00731F8E" w:rsidRDefault="007C091E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 xml:space="preserve">En 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el municipio 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de 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>El Salto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, Jalisco, siendo las </w:t>
      </w:r>
      <w:r w:rsidR="0085774D">
        <w:rPr>
          <w:rFonts w:ascii="Avenir Next" w:hAnsi="Avenir Next"/>
          <w:sz w:val="21"/>
          <w:szCs w:val="21"/>
          <w:lang w:val="es-ES_tradnl"/>
        </w:rPr>
        <w:t>13</w:t>
      </w:r>
      <w:r w:rsidR="001779F5" w:rsidRPr="00731F8E">
        <w:rPr>
          <w:rFonts w:ascii="Avenir Next" w:hAnsi="Avenir Next"/>
          <w:sz w:val="21"/>
          <w:szCs w:val="21"/>
          <w:lang w:val="es-ES_tradnl"/>
        </w:rPr>
        <w:t>:</w:t>
      </w:r>
      <w:r w:rsidR="009D1826" w:rsidRPr="00731F8E">
        <w:rPr>
          <w:rFonts w:ascii="Avenir Next" w:hAnsi="Avenir Next"/>
          <w:sz w:val="21"/>
          <w:szCs w:val="21"/>
          <w:lang w:val="es-ES_tradnl"/>
        </w:rPr>
        <w:t>0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>0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85774D">
        <w:rPr>
          <w:rFonts w:ascii="Avenir Next" w:hAnsi="Avenir Next"/>
          <w:sz w:val="21"/>
          <w:szCs w:val="21"/>
          <w:lang w:val="es-ES_tradnl"/>
        </w:rPr>
        <w:t>trece</w:t>
      </w:r>
      <w:r w:rsidR="00456DB8" w:rsidRPr="00731F8E">
        <w:rPr>
          <w:rFonts w:ascii="Avenir Next" w:hAnsi="Avenir Next"/>
          <w:sz w:val="21"/>
          <w:szCs w:val="21"/>
          <w:lang w:val="es-ES_tradnl"/>
        </w:rPr>
        <w:t xml:space="preserve"> horas</w:t>
      </w:r>
      <w:r w:rsidR="00EB172E" w:rsidRPr="00731F8E">
        <w:rPr>
          <w:rFonts w:ascii="Avenir Next" w:hAnsi="Avenir Next"/>
          <w:sz w:val="21"/>
          <w:szCs w:val="21"/>
          <w:lang w:val="es-ES_tradnl"/>
        </w:rPr>
        <w:t xml:space="preserve"> del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85774D">
        <w:rPr>
          <w:rFonts w:ascii="Avenir Next" w:hAnsi="Avenir Next"/>
          <w:sz w:val="21"/>
          <w:szCs w:val="21"/>
          <w:lang w:val="es-ES_tradnl"/>
        </w:rPr>
        <w:t>viernes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85774D">
        <w:rPr>
          <w:rFonts w:ascii="Avenir Next" w:hAnsi="Avenir Next"/>
          <w:sz w:val="21"/>
          <w:szCs w:val="21"/>
          <w:lang w:val="es-ES_tradnl"/>
        </w:rPr>
        <w:t>27</w:t>
      </w:r>
      <w:r w:rsidR="00455442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85774D">
        <w:rPr>
          <w:rFonts w:ascii="Avenir Next" w:hAnsi="Avenir Next"/>
          <w:sz w:val="21"/>
          <w:szCs w:val="21"/>
          <w:lang w:val="es-ES_tradnl"/>
        </w:rPr>
        <w:t>veintisiete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 de</w:t>
      </w:r>
      <w:r w:rsidR="00455442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85774D">
        <w:rPr>
          <w:rFonts w:ascii="Avenir Next" w:hAnsi="Avenir Next"/>
          <w:sz w:val="21"/>
          <w:szCs w:val="21"/>
          <w:lang w:val="es-ES_tradnl"/>
        </w:rPr>
        <w:t>diciembre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 de 201</w:t>
      </w:r>
      <w:r w:rsidR="009D1826" w:rsidRPr="00731F8E">
        <w:rPr>
          <w:rFonts w:ascii="Avenir Next" w:hAnsi="Avenir Next"/>
          <w:sz w:val="21"/>
          <w:szCs w:val="21"/>
          <w:lang w:val="es-ES_tradnl"/>
        </w:rPr>
        <w:t>9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 xml:space="preserve"> dos mil dieci</w:t>
      </w:r>
      <w:r w:rsidR="009D1826" w:rsidRPr="00731F8E">
        <w:rPr>
          <w:rFonts w:ascii="Avenir Next" w:hAnsi="Avenir Next"/>
          <w:sz w:val="21"/>
          <w:szCs w:val="21"/>
          <w:lang w:val="es-ES_tradnl"/>
        </w:rPr>
        <w:t>nueve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>,</w:t>
      </w:r>
      <w:r w:rsidR="007043F4" w:rsidRPr="00731F8E">
        <w:rPr>
          <w:rFonts w:ascii="Avenir Next" w:hAnsi="Avenir Next"/>
          <w:sz w:val="21"/>
          <w:szCs w:val="21"/>
          <w:lang w:val="es-ES_tradnl"/>
        </w:rPr>
        <w:t xml:space="preserve"> en el R</w:t>
      </w:r>
      <w:r w:rsidRPr="00731F8E">
        <w:rPr>
          <w:rFonts w:ascii="Avenir Next" w:hAnsi="Avenir Next"/>
          <w:sz w:val="21"/>
          <w:szCs w:val="21"/>
          <w:lang w:val="es-ES_tradnl"/>
        </w:rPr>
        <w:t>ecinto</w:t>
      </w:r>
      <w:r w:rsidR="007043F4" w:rsidRPr="00731F8E">
        <w:rPr>
          <w:rFonts w:ascii="Avenir Next" w:hAnsi="Avenir Next"/>
          <w:sz w:val="21"/>
          <w:szCs w:val="21"/>
          <w:lang w:val="es-ES_tradnl"/>
        </w:rPr>
        <w:t xml:space="preserve"> Oficial del H. A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>yuntamiento</w:t>
      </w:r>
      <w:r w:rsidR="003858D0" w:rsidRPr="00731F8E">
        <w:rPr>
          <w:rFonts w:ascii="Avenir Next" w:hAnsi="Avenir Next"/>
          <w:sz w:val="21"/>
          <w:szCs w:val="21"/>
          <w:lang w:val="es-ES_tradnl"/>
        </w:rPr>
        <w:t>, tuvo verificativo</w:t>
      </w:r>
      <w:r w:rsidR="00456DB8" w:rsidRPr="00731F8E">
        <w:rPr>
          <w:rFonts w:ascii="Avenir Next" w:hAnsi="Avenir Next"/>
          <w:sz w:val="21"/>
          <w:szCs w:val="21"/>
          <w:lang w:val="es-ES_tradnl"/>
        </w:rPr>
        <w:t xml:space="preserve"> la s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esión </w:t>
      </w:r>
      <w:r w:rsidR="00456DB8" w:rsidRPr="00731F8E">
        <w:rPr>
          <w:rFonts w:ascii="Avenir Next" w:hAnsi="Avenir Next"/>
          <w:sz w:val="21"/>
          <w:szCs w:val="21"/>
          <w:lang w:val="es-ES_tradnl"/>
        </w:rPr>
        <w:t>o</w:t>
      </w:r>
      <w:r w:rsidR="008308A4" w:rsidRPr="00731F8E">
        <w:rPr>
          <w:rFonts w:ascii="Avenir Next" w:hAnsi="Avenir Next"/>
          <w:sz w:val="21"/>
          <w:szCs w:val="21"/>
          <w:lang w:val="es-ES_tradnl"/>
        </w:rPr>
        <w:t xml:space="preserve">rdinaria </w:t>
      </w:r>
      <w:r w:rsidRPr="00731F8E">
        <w:rPr>
          <w:rFonts w:ascii="Avenir Next" w:hAnsi="Avenir Next"/>
          <w:sz w:val="21"/>
          <w:szCs w:val="21"/>
          <w:lang w:val="es-ES_tradnl"/>
        </w:rPr>
        <w:t>de</w:t>
      </w:r>
      <w:r w:rsidR="00486F88" w:rsidRPr="00731F8E">
        <w:rPr>
          <w:rFonts w:ascii="Avenir Next" w:hAnsi="Avenir Next"/>
          <w:sz w:val="21"/>
          <w:szCs w:val="21"/>
          <w:lang w:val="es-ES_tradnl"/>
        </w:rPr>
        <w:t>l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486F88" w:rsidRPr="00731F8E">
        <w:rPr>
          <w:rFonts w:ascii="Avenir Next" w:hAnsi="Avenir Next"/>
          <w:sz w:val="21"/>
          <w:szCs w:val="21"/>
          <w:lang w:val="es-ES_tradnl"/>
        </w:rPr>
        <w:t>Comité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 xml:space="preserve"> de Adquisiciones </w:t>
      </w:r>
      <w:r w:rsidR="004201B7" w:rsidRPr="00731F8E">
        <w:rPr>
          <w:rFonts w:ascii="Avenir Next" w:hAnsi="Avenir Next"/>
          <w:sz w:val="21"/>
          <w:szCs w:val="21"/>
          <w:lang w:val="es-ES_tradnl"/>
        </w:rPr>
        <w:t>del Municipio de El Salto, Jalisco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>;</w:t>
      </w:r>
      <w:r w:rsidR="00DA1104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C22886" w:rsidRPr="00731F8E">
        <w:rPr>
          <w:rFonts w:ascii="Avenir Next" w:hAnsi="Avenir Next"/>
          <w:sz w:val="21"/>
          <w:szCs w:val="21"/>
          <w:lang w:val="es-ES_tradnl"/>
        </w:rPr>
        <w:t>de conformidad con</w:t>
      </w:r>
      <w:r w:rsidR="007043F4" w:rsidRPr="00731F8E">
        <w:rPr>
          <w:rFonts w:ascii="Avenir Next" w:hAnsi="Avenir Next"/>
          <w:sz w:val="21"/>
          <w:szCs w:val="21"/>
          <w:lang w:val="es-ES_tradnl"/>
        </w:rPr>
        <w:t xml:space="preserve"> lo dispuesto por los artículos</w:t>
      </w:r>
      <w:r w:rsidR="00486F88" w:rsidRPr="00731F8E">
        <w:rPr>
          <w:rFonts w:ascii="Avenir Next" w:hAnsi="Avenir Next"/>
          <w:sz w:val="21"/>
          <w:szCs w:val="21"/>
          <w:lang w:val="es-ES_tradnl"/>
        </w:rPr>
        <w:t xml:space="preserve"> 23, 24, 25, 26, 27, 28, 29, 30, 31, 32 y 33 de la Ley de Compras Gubernamentales, Enajenaciones y Contratación de Servicios del Estado de Jalisco y sus Municipios</w:t>
      </w:r>
      <w:r w:rsidR="00005299" w:rsidRPr="00731F8E">
        <w:rPr>
          <w:rFonts w:ascii="Avenir Next" w:hAnsi="Avenir Next"/>
          <w:sz w:val="21"/>
          <w:szCs w:val="21"/>
          <w:lang w:val="es-ES_tradnl"/>
        </w:rPr>
        <w:t xml:space="preserve">; </w:t>
      </w:r>
      <w:r w:rsidR="00005299" w:rsidRPr="00731F8E">
        <w:rPr>
          <w:rFonts w:ascii="Avenir Next" w:hAnsi="Avenir Next" w:cs="Segoe UI"/>
          <w:sz w:val="21"/>
          <w:szCs w:val="21"/>
          <w:lang w:val="es-ES_tradnl" w:eastAsia="es-ES"/>
        </w:rPr>
        <w:t>la cual</w:t>
      </w:r>
      <w:r w:rsidR="00D07847" w:rsidRPr="00731F8E">
        <w:rPr>
          <w:rFonts w:ascii="Avenir Next" w:hAnsi="Avenir Next" w:cs="Segoe UI"/>
          <w:sz w:val="21"/>
          <w:szCs w:val="21"/>
          <w:lang w:val="es-ES_tradnl" w:eastAsia="es-ES"/>
        </w:rPr>
        <w:t>, una vez modificado el orden del día,</w:t>
      </w:r>
      <w:r w:rsidR="004201B7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</w:t>
      </w:r>
      <w:r w:rsidR="00005299" w:rsidRPr="00731F8E">
        <w:rPr>
          <w:rFonts w:ascii="Avenir Next" w:hAnsi="Avenir Next" w:cs="Segoe UI"/>
          <w:sz w:val="21"/>
          <w:szCs w:val="21"/>
          <w:lang w:val="es-ES_tradnl" w:eastAsia="es-ES"/>
        </w:rPr>
        <w:t>se condujo bajo</w:t>
      </w:r>
      <w:r w:rsidR="00456DB8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el siguiente: </w:t>
      </w:r>
      <w:r w:rsidR="004201B7" w:rsidRPr="00731F8E">
        <w:rPr>
          <w:rFonts w:ascii="Avenir Next" w:hAnsi="Avenir Next" w:cs="Segoe UI"/>
          <w:sz w:val="21"/>
          <w:szCs w:val="21"/>
          <w:lang w:val="es-ES_tradnl" w:eastAsia="es-ES"/>
        </w:rPr>
        <w:t>-------------------</w:t>
      </w:r>
      <w:r w:rsidR="00731F8E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------------------------------------------------------------</w:t>
      </w:r>
    </w:p>
    <w:p w14:paraId="4F24B9DD" w14:textId="77777777" w:rsidR="00456DB8" w:rsidRPr="00731F8E" w:rsidRDefault="00456DB8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46"/>
      </w:tblGrid>
      <w:tr w:rsidR="00456DB8" w:rsidRPr="00731F8E" w14:paraId="1491BB37" w14:textId="77777777" w:rsidTr="00456DB8">
        <w:tc>
          <w:tcPr>
            <w:tcW w:w="9263" w:type="dxa"/>
            <w:shd w:val="clear" w:color="auto" w:fill="A6A6A6" w:themeFill="background1" w:themeFillShade="A6"/>
          </w:tcPr>
          <w:p w14:paraId="4EFB2A47" w14:textId="77777777" w:rsidR="00456DB8" w:rsidRPr="00731F8E" w:rsidRDefault="00456DB8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</w:pPr>
            <w:r w:rsidRPr="00731F8E"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  <w:t>O R D E N    D E L   D Í A</w:t>
            </w:r>
          </w:p>
        </w:tc>
      </w:tr>
    </w:tbl>
    <w:p w14:paraId="35C7E328" w14:textId="77777777" w:rsidR="00456DB8" w:rsidRPr="00731F8E" w:rsidRDefault="00456DB8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50623585" w14:textId="77777777" w:rsidR="009D1826" w:rsidRPr="00731F8E" w:rsidRDefault="009D1826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  <w:lang w:val="es-ES_tradnl"/>
        </w:rPr>
        <w:t>Lista de asistencia y declaración del quórum legal. ----------------------------------------</w:t>
      </w:r>
      <w:r w:rsidR="00731F8E">
        <w:rPr>
          <w:rFonts w:ascii="Avenir Next" w:hAnsi="Avenir Next" w:cstheme="minorHAnsi"/>
          <w:sz w:val="21"/>
          <w:szCs w:val="21"/>
          <w:lang w:val="es-ES_tradnl"/>
        </w:rPr>
        <w:t>------</w:t>
      </w:r>
    </w:p>
    <w:p w14:paraId="62AC0DCD" w14:textId="77777777" w:rsidR="00D07847" w:rsidRPr="00731F8E" w:rsidRDefault="00D07847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Análisis, </w:t>
      </w:r>
      <w:r w:rsidR="00A862C4" w:rsidRPr="00731F8E">
        <w:rPr>
          <w:rFonts w:ascii="Avenir Next" w:hAnsi="Avenir Next" w:cstheme="minorHAnsi"/>
          <w:sz w:val="21"/>
          <w:szCs w:val="21"/>
          <w:lang w:val="es-ES_tradnl"/>
        </w:rPr>
        <w:t>discusión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en su caso aprobación del orden del día. ---------------------------</w:t>
      </w:r>
      <w:r w:rsidR="00731F8E"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36944607" w14:textId="7ABF2F0A" w:rsidR="003D33C5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CA/LPL/1</w:t>
      </w:r>
      <w:r>
        <w:rPr>
          <w:rFonts w:ascii="Avenir Next" w:hAnsi="Avenir Next" w:cs="Calibri"/>
          <w:bCs/>
          <w:sz w:val="21"/>
          <w:szCs w:val="21"/>
        </w:rPr>
        <w:t>3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“Suministro de materiales para construcción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</w:t>
      </w:r>
      <w:r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2E78B4A4" w14:textId="7A9735FC" w:rsidR="003D33C5" w:rsidRPr="00731F8E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CA/LPL/1</w:t>
      </w:r>
      <w:r>
        <w:rPr>
          <w:rFonts w:ascii="Avenir Next" w:hAnsi="Avenir Next" w:cs="Calibri"/>
          <w:bCs/>
          <w:sz w:val="21"/>
          <w:szCs w:val="21"/>
        </w:rPr>
        <w:t>4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“Suministro de hipoclorito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74D31B25" w14:textId="3A87A94F" w:rsidR="003D33C5" w:rsidRPr="00731F8E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</w:t>
      </w:r>
      <w:r>
        <w:rPr>
          <w:rFonts w:ascii="Avenir Next" w:hAnsi="Avenir Next" w:cs="Calibri"/>
          <w:bCs/>
          <w:sz w:val="21"/>
          <w:szCs w:val="21"/>
        </w:rPr>
        <w:t>15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“Suministro de asfalto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------</w:t>
      </w:r>
    </w:p>
    <w:p w14:paraId="4EEFB2E9" w14:textId="58FCF8E6" w:rsidR="003D33C5" w:rsidRPr="005711A0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CA/LPL/1</w:t>
      </w:r>
      <w:r>
        <w:rPr>
          <w:rFonts w:ascii="Avenir Next" w:hAnsi="Avenir Next" w:cs="Calibri"/>
          <w:bCs/>
          <w:sz w:val="21"/>
          <w:szCs w:val="21"/>
        </w:rPr>
        <w:t>6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</w:t>
      </w:r>
      <w:r w:rsidRPr="00731F8E">
        <w:rPr>
          <w:rFonts w:ascii="Avenir Next" w:hAnsi="Avenir Next" w:cstheme="minorHAnsi"/>
          <w:bCs/>
          <w:sz w:val="21"/>
          <w:szCs w:val="21"/>
          <w:lang w:val="es-ES_tradnl"/>
        </w:rPr>
        <w:t>Consumibles de impresión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2A60F022" w14:textId="2E5BF316" w:rsidR="003D33C5" w:rsidRPr="003D33C5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</w:t>
      </w:r>
      <w:r>
        <w:rPr>
          <w:rFonts w:ascii="Avenir Next" w:hAnsi="Avenir Next" w:cs="Calibri"/>
          <w:bCs/>
          <w:sz w:val="21"/>
          <w:szCs w:val="21"/>
        </w:rPr>
        <w:t>1</w:t>
      </w:r>
      <w:r w:rsidRPr="00731F8E">
        <w:rPr>
          <w:rFonts w:ascii="Avenir Next" w:hAnsi="Avenir Next" w:cs="Calibri"/>
          <w:bCs/>
          <w:sz w:val="21"/>
          <w:szCs w:val="21"/>
        </w:rPr>
        <w:t>7/201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“Mobiliario para eventos públicos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------</w:t>
      </w:r>
      <w:r w:rsidRPr="00731F8E">
        <w:rPr>
          <w:rFonts w:ascii="Avenir Next" w:hAnsi="Avenir Next" w:cs="Arial"/>
          <w:bCs/>
          <w:sz w:val="21"/>
          <w:szCs w:val="21"/>
        </w:rPr>
        <w:t xml:space="preserve"> </w:t>
      </w:r>
    </w:p>
    <w:p w14:paraId="6680AE55" w14:textId="2E0D8FBF" w:rsidR="003D33C5" w:rsidRPr="003D33C5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</w:t>
      </w:r>
      <w:r>
        <w:rPr>
          <w:rFonts w:ascii="Avenir Next" w:hAnsi="Avenir Next" w:cs="Calibri"/>
          <w:bCs/>
          <w:sz w:val="21"/>
          <w:szCs w:val="21"/>
        </w:rPr>
        <w:t>18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“</w:t>
      </w:r>
      <w:r w:rsidRPr="00731F8E">
        <w:rPr>
          <w:rFonts w:ascii="Avenir Next" w:hAnsi="Avenir Next" w:cs="Calibri"/>
          <w:sz w:val="21"/>
          <w:szCs w:val="21"/>
          <w:lang w:val="es-ES_tradnl"/>
        </w:rPr>
        <w:t>Servicio profesional de asesoría jurídica</w:t>
      </w:r>
      <w:r w:rsidRPr="00731F8E">
        <w:rPr>
          <w:rFonts w:ascii="Avenir Next" w:hAnsi="Avenir Next" w:cs="Calibri"/>
          <w:bCs/>
          <w:sz w:val="21"/>
          <w:szCs w:val="21"/>
        </w:rPr>
        <w:t>”</w:t>
      </w:r>
      <w:r w:rsidRPr="00731F8E">
        <w:rPr>
          <w:rFonts w:ascii="Avenir Next" w:hAnsi="Avenir Next" w:cstheme="minorHAnsi"/>
          <w:sz w:val="21"/>
          <w:szCs w:val="21"/>
        </w:rPr>
        <w:t>. ---------</w:t>
      </w:r>
      <w:r>
        <w:rPr>
          <w:rFonts w:ascii="Avenir Next" w:hAnsi="Avenir Next" w:cstheme="minorHAnsi"/>
          <w:sz w:val="21"/>
          <w:szCs w:val="21"/>
        </w:rPr>
        <w:t>-----</w:t>
      </w:r>
    </w:p>
    <w:p w14:paraId="78867617" w14:textId="6E5AB071" w:rsidR="003D33C5" w:rsidRPr="00731F8E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nacional </w:t>
      </w:r>
      <w:r w:rsidRPr="00731F8E">
        <w:rPr>
          <w:rFonts w:ascii="Avenir Next" w:hAnsi="Avenir Next" w:cs="Calibri"/>
          <w:bCs/>
          <w:sz w:val="21"/>
          <w:szCs w:val="21"/>
        </w:rPr>
        <w:t>CA/LPL/</w:t>
      </w:r>
      <w:r>
        <w:rPr>
          <w:rFonts w:ascii="Avenir Next" w:hAnsi="Avenir Next" w:cs="Calibri"/>
          <w:bCs/>
          <w:sz w:val="21"/>
          <w:szCs w:val="21"/>
        </w:rPr>
        <w:t>19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“M</w:t>
      </w:r>
      <w:r w:rsidRPr="00731F8E">
        <w:rPr>
          <w:rFonts w:ascii="Avenir Next" w:hAnsi="Avenir Next" w:cs="Arial"/>
          <w:bCs/>
          <w:sz w:val="21"/>
          <w:szCs w:val="21"/>
        </w:rPr>
        <w:t xml:space="preserve">antenimiento preventivo y correctivo de pozos de agua y bombas”.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--------------------------------------------------------------------------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---------------</w:t>
      </w:r>
    </w:p>
    <w:p w14:paraId="4E41619F" w14:textId="33AA6BC0" w:rsidR="003D33C5" w:rsidRPr="00731F8E" w:rsidRDefault="003D33C5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731F8E">
        <w:rPr>
          <w:rFonts w:ascii="Avenir Next" w:hAnsi="Avenir Next" w:cs="Calibri"/>
          <w:bCs/>
          <w:sz w:val="21"/>
          <w:szCs w:val="21"/>
        </w:rPr>
        <w:t>CA/LPL/</w:t>
      </w:r>
      <w:r>
        <w:rPr>
          <w:rFonts w:ascii="Avenir Next" w:hAnsi="Avenir Next" w:cs="Calibri"/>
          <w:bCs/>
          <w:sz w:val="21"/>
          <w:szCs w:val="21"/>
        </w:rPr>
        <w:t>20</w:t>
      </w:r>
      <w:r w:rsidRPr="00731F8E">
        <w:rPr>
          <w:rFonts w:ascii="Avenir Next" w:hAnsi="Avenir Next" w:cs="Calibri"/>
          <w:bCs/>
          <w:sz w:val="21"/>
          <w:szCs w:val="21"/>
        </w:rPr>
        <w:t>/201</w:t>
      </w:r>
      <w:r>
        <w:rPr>
          <w:rFonts w:ascii="Avenir Next" w:hAnsi="Avenir Next" w:cs="Calibri"/>
          <w:bCs/>
          <w:sz w:val="21"/>
          <w:szCs w:val="21"/>
        </w:rPr>
        <w:t>9</w:t>
      </w:r>
      <w:r w:rsidRPr="00731F8E">
        <w:rPr>
          <w:rFonts w:ascii="Avenir Next" w:hAnsi="Avenir Next" w:cs="Calibri"/>
          <w:bCs/>
          <w:sz w:val="21"/>
          <w:szCs w:val="21"/>
        </w:rPr>
        <w:t xml:space="preserve"> </w:t>
      </w:r>
      <w:r w:rsidRPr="00731F8E">
        <w:rPr>
          <w:rFonts w:ascii="Avenir Next" w:hAnsi="Avenir Next" w:cs="Calibri"/>
          <w:sz w:val="21"/>
          <w:szCs w:val="21"/>
        </w:rPr>
        <w:t>“Mantenimiento de edificios públicos</w:t>
      </w:r>
      <w:r w:rsidRPr="00731F8E">
        <w:rPr>
          <w:rFonts w:ascii="Avenir Next" w:hAnsi="Avenir Next" w:cs="Arial"/>
          <w:bCs/>
          <w:sz w:val="21"/>
          <w:szCs w:val="21"/>
        </w:rPr>
        <w:t xml:space="preserve">”.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</w:t>
      </w:r>
      <w:r>
        <w:rPr>
          <w:rFonts w:ascii="Avenir Next" w:hAnsi="Avenir Next" w:cstheme="minorHAnsi"/>
          <w:sz w:val="21"/>
          <w:szCs w:val="21"/>
          <w:lang w:val="es-ES_tradnl"/>
        </w:rPr>
        <w:t>------</w:t>
      </w:r>
    </w:p>
    <w:p w14:paraId="1F45DE61" w14:textId="4570FB1F" w:rsidR="001F2C57" w:rsidRPr="00F42B9B" w:rsidRDefault="001F2C57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42B9B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F42B9B">
        <w:rPr>
          <w:rFonts w:ascii="Avenir Next" w:hAnsi="Avenir Next" w:cs="Calibri"/>
          <w:bCs/>
          <w:sz w:val="21"/>
          <w:szCs w:val="21"/>
        </w:rPr>
        <w:t>CA/LPL/2</w:t>
      </w:r>
      <w:r w:rsidR="005350D0" w:rsidRPr="00F42B9B">
        <w:rPr>
          <w:rFonts w:ascii="Avenir Next" w:hAnsi="Avenir Next" w:cs="Calibri"/>
          <w:bCs/>
          <w:sz w:val="21"/>
          <w:szCs w:val="21"/>
        </w:rPr>
        <w:t>1</w:t>
      </w:r>
      <w:r w:rsidRPr="00F42B9B">
        <w:rPr>
          <w:rFonts w:ascii="Avenir Next" w:hAnsi="Avenir Next" w:cs="Calibri"/>
          <w:bCs/>
          <w:sz w:val="21"/>
          <w:szCs w:val="21"/>
        </w:rPr>
        <w:t xml:space="preserve">/2019 </w:t>
      </w:r>
      <w:r w:rsidRPr="00F42B9B">
        <w:rPr>
          <w:rFonts w:ascii="Avenir Next" w:hAnsi="Avenir Next" w:cs="Calibri"/>
          <w:sz w:val="21"/>
          <w:szCs w:val="21"/>
        </w:rPr>
        <w:t>“</w:t>
      </w:r>
      <w:r w:rsidR="00673224" w:rsidRPr="00F42B9B">
        <w:rPr>
          <w:rFonts w:ascii="Avenir Next" w:hAnsi="Avenir Next" w:cs="Calibri"/>
          <w:sz w:val="21"/>
          <w:szCs w:val="21"/>
        </w:rPr>
        <w:t>Adquisición de vehículos</w:t>
      </w:r>
      <w:r w:rsidRPr="00F42B9B">
        <w:rPr>
          <w:rFonts w:ascii="Avenir Next" w:hAnsi="Avenir Next" w:cs="Arial"/>
          <w:bCs/>
          <w:sz w:val="21"/>
          <w:szCs w:val="21"/>
        </w:rPr>
        <w:t xml:space="preserve">”. </w:t>
      </w:r>
      <w:r w:rsidRPr="00F42B9B">
        <w:rPr>
          <w:rFonts w:ascii="Avenir Next" w:hAnsi="Avenir Next" w:cstheme="minorHAnsi"/>
          <w:sz w:val="21"/>
          <w:szCs w:val="21"/>
          <w:lang w:val="es-ES_tradnl"/>
        </w:rPr>
        <w:t>-------------------</w:t>
      </w:r>
      <w:r w:rsidR="00673224" w:rsidRPr="00F42B9B">
        <w:rPr>
          <w:rFonts w:ascii="Avenir Next" w:hAnsi="Avenir Next" w:cstheme="minorHAnsi"/>
          <w:sz w:val="21"/>
          <w:szCs w:val="21"/>
          <w:lang w:val="es-ES_tradnl"/>
        </w:rPr>
        <w:t>----------------</w:t>
      </w:r>
    </w:p>
    <w:p w14:paraId="42EA1D34" w14:textId="764E455D" w:rsidR="003D33C5" w:rsidRPr="00F42B9B" w:rsidRDefault="001F2C57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42B9B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licitación pública local </w:t>
      </w:r>
      <w:r w:rsidRPr="00F42B9B">
        <w:rPr>
          <w:rFonts w:ascii="Avenir Next" w:hAnsi="Avenir Next" w:cs="Calibri"/>
          <w:bCs/>
          <w:sz w:val="21"/>
          <w:szCs w:val="21"/>
        </w:rPr>
        <w:t>CA/LPL/2</w:t>
      </w:r>
      <w:r w:rsidR="005350D0" w:rsidRPr="00F42B9B">
        <w:rPr>
          <w:rFonts w:ascii="Avenir Next" w:hAnsi="Avenir Next" w:cs="Calibri"/>
          <w:bCs/>
          <w:sz w:val="21"/>
          <w:szCs w:val="21"/>
        </w:rPr>
        <w:t>2</w:t>
      </w:r>
      <w:r w:rsidRPr="00F42B9B">
        <w:rPr>
          <w:rFonts w:ascii="Avenir Next" w:hAnsi="Avenir Next" w:cs="Calibri"/>
          <w:bCs/>
          <w:sz w:val="21"/>
          <w:szCs w:val="21"/>
        </w:rPr>
        <w:t xml:space="preserve">/2019 </w:t>
      </w:r>
      <w:r w:rsidRPr="00F42B9B">
        <w:rPr>
          <w:rFonts w:ascii="Avenir Next" w:hAnsi="Avenir Next" w:cs="Calibri"/>
          <w:sz w:val="21"/>
          <w:szCs w:val="21"/>
        </w:rPr>
        <w:t>“</w:t>
      </w:r>
      <w:r w:rsidR="00673224" w:rsidRPr="00F42B9B">
        <w:rPr>
          <w:rFonts w:ascii="Avenir Next" w:hAnsi="Avenir Next" w:cs="Calibri"/>
          <w:sz w:val="21"/>
          <w:szCs w:val="21"/>
        </w:rPr>
        <w:t>Adquisición de luminarias</w:t>
      </w:r>
      <w:r w:rsidRPr="00F42B9B">
        <w:rPr>
          <w:rFonts w:ascii="Avenir Next" w:hAnsi="Avenir Next" w:cs="Arial"/>
          <w:bCs/>
          <w:sz w:val="21"/>
          <w:szCs w:val="21"/>
        </w:rPr>
        <w:t xml:space="preserve">”. </w:t>
      </w:r>
      <w:r w:rsidRPr="00F42B9B">
        <w:rPr>
          <w:rFonts w:ascii="Avenir Next" w:hAnsi="Avenir Next" w:cstheme="minorHAnsi"/>
          <w:sz w:val="21"/>
          <w:szCs w:val="21"/>
          <w:lang w:val="es-ES_tradnl"/>
        </w:rPr>
        <w:t>-------------------</w:t>
      </w:r>
      <w:r w:rsidR="00673224" w:rsidRPr="00F42B9B">
        <w:rPr>
          <w:rFonts w:ascii="Avenir Next" w:hAnsi="Avenir Next" w:cstheme="minorHAnsi"/>
          <w:sz w:val="21"/>
          <w:szCs w:val="21"/>
          <w:lang w:val="es-ES_tradnl"/>
        </w:rPr>
        <w:t>---------------</w:t>
      </w:r>
    </w:p>
    <w:p w14:paraId="5B48AE81" w14:textId="71E004CC" w:rsidR="001F2C57" w:rsidRPr="001F2C57" w:rsidRDefault="001F2C57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</w:t>
      </w:r>
      <w:r w:rsidRPr="00326BC5">
        <w:rPr>
          <w:rFonts w:ascii="Avenir Next" w:hAnsi="Avenir Next" w:cs="Calibri"/>
          <w:sz w:val="21"/>
          <w:szCs w:val="21"/>
        </w:rPr>
        <w:t>licitación</w:t>
      </w:r>
      <w:r>
        <w:rPr>
          <w:rFonts w:ascii="Avenir Next" w:hAnsi="Avenir Next" w:cs="Calibri"/>
          <w:sz w:val="21"/>
          <w:szCs w:val="21"/>
        </w:rPr>
        <w:t xml:space="preserve"> pública nacional CA/LPN/23/2019 “Servicios de comunicación”. ---------------------------</w:t>
      </w:r>
    </w:p>
    <w:p w14:paraId="177766A1" w14:textId="16D6CE6D" w:rsidR="001F2C57" w:rsidRPr="001F2C57" w:rsidRDefault="001F2C57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</w:rPr>
        <w:t xml:space="preserve">Análisis, discución y, en su caso, aprobación del proyecto de fallo de la </w:t>
      </w:r>
      <w:r w:rsidRPr="00326BC5">
        <w:rPr>
          <w:rFonts w:ascii="Avenir Next" w:hAnsi="Avenir Next" w:cs="Calibri"/>
          <w:sz w:val="21"/>
          <w:szCs w:val="21"/>
        </w:rPr>
        <w:t>licitación pública</w:t>
      </w:r>
      <w:r>
        <w:rPr>
          <w:rFonts w:ascii="Avenir Next" w:hAnsi="Avenir Next" w:cs="Calibri"/>
          <w:sz w:val="21"/>
          <w:szCs w:val="21"/>
        </w:rPr>
        <w:t xml:space="preserve"> </w:t>
      </w:r>
      <w:r w:rsidRPr="00326BC5">
        <w:rPr>
          <w:rFonts w:ascii="Avenir Next" w:hAnsi="Avenir Next" w:cs="Calibri"/>
          <w:sz w:val="21"/>
          <w:szCs w:val="21"/>
        </w:rPr>
        <w:t>local CA/LPL/2</w:t>
      </w:r>
      <w:r>
        <w:rPr>
          <w:rFonts w:ascii="Avenir Next" w:hAnsi="Avenir Next" w:cs="Calibri"/>
          <w:sz w:val="21"/>
          <w:szCs w:val="21"/>
        </w:rPr>
        <w:t>4</w:t>
      </w:r>
      <w:r w:rsidRPr="00326BC5">
        <w:rPr>
          <w:rFonts w:ascii="Avenir Next" w:hAnsi="Avenir Next" w:cs="Calibri"/>
          <w:sz w:val="21"/>
          <w:szCs w:val="21"/>
        </w:rPr>
        <w:t>/2019 “Arrendamiento de fotocopiadoras y multifuncionales”</w:t>
      </w:r>
      <w:r>
        <w:rPr>
          <w:rFonts w:ascii="Avenir Next" w:hAnsi="Avenir Next" w:cs="Calibri"/>
          <w:sz w:val="21"/>
          <w:szCs w:val="21"/>
        </w:rPr>
        <w:t>. --------------------------------------------------------------------------------------------</w:t>
      </w:r>
    </w:p>
    <w:p w14:paraId="7443757F" w14:textId="77777777" w:rsidR="009D1826" w:rsidRPr="00731F8E" w:rsidRDefault="009D1826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  <w:lang w:val="es-ES_tradnl"/>
        </w:rPr>
        <w:lastRenderedPageBreak/>
        <w:t>Asuntos varios. ------------------------------------------------------------------------------------------</w:t>
      </w:r>
      <w:r w:rsidR="00731F8E">
        <w:rPr>
          <w:rFonts w:ascii="Avenir Next" w:hAnsi="Avenir Next" w:cstheme="minorHAnsi"/>
          <w:sz w:val="21"/>
          <w:szCs w:val="21"/>
          <w:lang w:val="es-ES_tradnl"/>
        </w:rPr>
        <w:t>------</w:t>
      </w:r>
    </w:p>
    <w:p w14:paraId="3E87813D" w14:textId="29CDF7FD" w:rsidR="003D33C5" w:rsidRPr="001F2C57" w:rsidRDefault="009D1826" w:rsidP="00DB0380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sz w:val="21"/>
          <w:szCs w:val="21"/>
          <w:lang w:val="es-ES_tradnl"/>
        </w:rPr>
        <w:t>Clausura de la sesión. ---------------------------------------------------------------------------------</w:t>
      </w:r>
      <w:r w:rsidR="00731F8E"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185C554B" w14:textId="77777777" w:rsidR="003D33C5" w:rsidRPr="00731F8E" w:rsidRDefault="003D33C5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tbl>
      <w:tblPr>
        <w:tblStyle w:val="Tablaconcuadrcula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51"/>
      </w:tblGrid>
      <w:tr w:rsidR="007268CC" w:rsidRPr="00731F8E" w14:paraId="01F7CF65" w14:textId="77777777" w:rsidTr="009D1826">
        <w:tc>
          <w:tcPr>
            <w:tcW w:w="8551" w:type="dxa"/>
            <w:shd w:val="clear" w:color="auto" w:fill="A6A6A6" w:themeFill="background1" w:themeFillShade="A6"/>
          </w:tcPr>
          <w:p w14:paraId="5B3B033B" w14:textId="77777777" w:rsidR="007268CC" w:rsidRPr="00731F8E" w:rsidRDefault="007268CC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</w:pPr>
            <w:r w:rsidRPr="00731F8E"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  <w:t>DESAHOGO DEL ORDEN DEL DÍA</w:t>
            </w:r>
          </w:p>
        </w:tc>
      </w:tr>
    </w:tbl>
    <w:p w14:paraId="1ADC0AD1" w14:textId="77777777" w:rsidR="00455442" w:rsidRPr="00731F8E" w:rsidRDefault="00455442" w:rsidP="00DB0380">
      <w:pPr>
        <w:pStyle w:val="Sinespaciado"/>
        <w:spacing w:line="360" w:lineRule="auto"/>
        <w:rPr>
          <w:rFonts w:ascii="Avenir Next" w:hAnsi="Avenir Next"/>
          <w:b/>
          <w:sz w:val="21"/>
          <w:szCs w:val="21"/>
          <w:lang w:val="es-ES_tradnl"/>
        </w:rPr>
      </w:pPr>
    </w:p>
    <w:p w14:paraId="0697C574" w14:textId="77777777" w:rsidR="00ED046E" w:rsidRDefault="0026628A" w:rsidP="00DB0380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--- </w:t>
      </w:r>
      <w:r w:rsidR="00005299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PRIMER PUNTO.</w:t>
      </w:r>
      <w:r w:rsidR="00005299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</w:t>
      </w:r>
      <w:r w:rsidR="00ED046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 xml:space="preserve">En lo </w:t>
      </w:r>
      <w:r w:rsidR="002B270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>referente</w:t>
      </w:r>
      <w:r w:rsidR="00ED046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 xml:space="preserve"> al </w:t>
      </w:r>
      <w:r w:rsidR="002B270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>primer</w:t>
      </w:r>
      <w:r w:rsidR="00ED046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 xml:space="preserve"> punto </w:t>
      </w:r>
      <w:r w:rsidR="002B270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 xml:space="preserve">programado en </w:t>
      </w:r>
      <w:r w:rsidR="00ED046E" w:rsidRPr="00731F8E">
        <w:rPr>
          <w:rFonts w:ascii="Avenir Next" w:eastAsiaTheme="minorEastAsia" w:hAnsi="Avenir Next" w:cstheme="minorHAnsi"/>
          <w:sz w:val="21"/>
          <w:szCs w:val="21"/>
          <w:lang w:val="es-ES_tradnl" w:eastAsia="es-MX"/>
        </w:rPr>
        <w:t xml:space="preserve">el orden del día: </w:t>
      </w:r>
      <w:r w:rsidR="00ED046E" w:rsidRPr="00731F8E">
        <w:rPr>
          <w:rFonts w:ascii="Avenir Next" w:hAnsi="Avenir Next" w:cstheme="minorHAnsi"/>
          <w:b/>
          <w:sz w:val="21"/>
          <w:szCs w:val="21"/>
          <w:lang w:val="es-ES_tradnl"/>
        </w:rPr>
        <w:t xml:space="preserve">LISTA DE ASISTENCIA Y DECLARACIÓN DEL QUÓRUM LEGAL; </w:t>
      </w:r>
      <w:r w:rsidR="00ED046E" w:rsidRPr="00731F8E">
        <w:rPr>
          <w:rFonts w:ascii="Avenir Next" w:hAnsi="Avenir Next" w:cstheme="minorHAnsi"/>
          <w:sz w:val="21"/>
          <w:szCs w:val="21"/>
          <w:lang w:val="es-ES_tradnl"/>
        </w:rPr>
        <w:t>el presidente</w:t>
      </w:r>
      <w:r w:rsidR="00ED046E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suplente del Comité, el </w:t>
      </w:r>
      <w:r w:rsidR="00D07847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</w:t>
      </w:r>
      <w:r w:rsidR="00ED046E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. Jaime Ismael Díaz Brambila</w:t>
      </w:r>
      <w:r w:rsidR="00ED046E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, solicitó al secretario técnico, </w:t>
      </w:r>
      <w:r w:rsidR="00ED046E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C. </w:t>
      </w:r>
      <w:r w:rsidR="00ED046E" w:rsidRPr="00731F8E">
        <w:rPr>
          <w:rFonts w:ascii="Avenir Next" w:hAnsi="Avenir Next" w:cs="Segoe UI"/>
          <w:b/>
          <w:color w:val="000000" w:themeColor="text1"/>
          <w:sz w:val="21"/>
          <w:szCs w:val="21"/>
          <w:lang w:val="es-ES_tradnl"/>
        </w:rPr>
        <w:t>Rodrigo García Muñoz</w:t>
      </w:r>
      <w:r w:rsidR="00ED046E" w:rsidRPr="00731F8E">
        <w:rPr>
          <w:rFonts w:ascii="Avenir Next" w:hAnsi="Avenir Next" w:cs="Segoe UI"/>
          <w:sz w:val="21"/>
          <w:szCs w:val="21"/>
          <w:lang w:val="es-ES_tradnl" w:eastAsia="es-ES"/>
        </w:rPr>
        <w:t>, dar lectura a la lista de asistencia, la cual resultó de la siguiente forma: ----</w:t>
      </w:r>
    </w:p>
    <w:p w14:paraId="077EAF3D" w14:textId="53B70FF0" w:rsidR="00731F8E" w:rsidRDefault="00731F8E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30"/>
        <w:gridCol w:w="1212"/>
        <w:gridCol w:w="1102"/>
      </w:tblGrid>
      <w:tr w:rsidR="00DF285D" w:rsidRPr="00DF285D" w14:paraId="7258D8A7" w14:textId="77777777" w:rsidTr="00247B06">
        <w:tc>
          <w:tcPr>
            <w:tcW w:w="594" w:type="dxa"/>
          </w:tcPr>
          <w:p w14:paraId="4F5AF2A9" w14:textId="77777777" w:rsidR="00DF285D" w:rsidRPr="00DF285D" w:rsidRDefault="00DF285D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530" w:type="dxa"/>
          </w:tcPr>
          <w:p w14:paraId="6F1C0EB0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212" w:type="dxa"/>
          </w:tcPr>
          <w:p w14:paraId="226C7937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1102" w:type="dxa"/>
          </w:tcPr>
          <w:p w14:paraId="3672EF73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Asistencia</w:t>
            </w:r>
          </w:p>
        </w:tc>
      </w:tr>
      <w:tr w:rsidR="00DF285D" w:rsidRPr="00DF285D" w14:paraId="73F7F603" w14:textId="77777777" w:rsidTr="00247B06">
        <w:tc>
          <w:tcPr>
            <w:tcW w:w="594" w:type="dxa"/>
          </w:tcPr>
          <w:p w14:paraId="557C829E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530" w:type="dxa"/>
          </w:tcPr>
          <w:p w14:paraId="24ABBC4B" w14:textId="77777777" w:rsidR="00DF285D" w:rsidRPr="00DF285D" w:rsidRDefault="00DF285D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DF285D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6B635B5D" w14:textId="77777777" w:rsidR="00DF285D" w:rsidRPr="00DF285D" w:rsidRDefault="00DF285D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DF285D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212" w:type="dxa"/>
          </w:tcPr>
          <w:p w14:paraId="5DB501FC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1102" w:type="dxa"/>
          </w:tcPr>
          <w:p w14:paraId="0419FC7D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DF285D" w:rsidRPr="00DF285D" w14:paraId="7D30E59C" w14:textId="77777777" w:rsidTr="00247B06">
        <w:tc>
          <w:tcPr>
            <w:tcW w:w="594" w:type="dxa"/>
          </w:tcPr>
          <w:p w14:paraId="0AA5D08C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530" w:type="dxa"/>
          </w:tcPr>
          <w:p w14:paraId="163E3D4A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6CC1FCB9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/>
                <w:sz w:val="18"/>
                <w:szCs w:val="18"/>
                <w:lang w:val="es-ES_tradnl"/>
              </w:rPr>
              <w:t>Representante Consejo Coordinador de Jóvenes Empresarios.</w:t>
            </w:r>
          </w:p>
        </w:tc>
        <w:tc>
          <w:tcPr>
            <w:tcW w:w="1212" w:type="dxa"/>
          </w:tcPr>
          <w:p w14:paraId="690931ED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102" w:type="dxa"/>
          </w:tcPr>
          <w:p w14:paraId="20CD4085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DF285D" w:rsidRPr="00DF285D" w14:paraId="3B482451" w14:textId="77777777" w:rsidTr="00247B06">
        <w:tc>
          <w:tcPr>
            <w:tcW w:w="594" w:type="dxa"/>
          </w:tcPr>
          <w:p w14:paraId="57E593D2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530" w:type="dxa"/>
          </w:tcPr>
          <w:p w14:paraId="1D64CCC3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3F1016C7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212" w:type="dxa"/>
          </w:tcPr>
          <w:p w14:paraId="6746A423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102" w:type="dxa"/>
          </w:tcPr>
          <w:p w14:paraId="1C13B65F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DF285D" w:rsidRPr="00DF285D" w14:paraId="27D2A3FC" w14:textId="77777777" w:rsidTr="00247B06">
        <w:trPr>
          <w:trHeight w:val="549"/>
        </w:trPr>
        <w:tc>
          <w:tcPr>
            <w:tcW w:w="594" w:type="dxa"/>
          </w:tcPr>
          <w:p w14:paraId="59A60E0B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530" w:type="dxa"/>
          </w:tcPr>
          <w:p w14:paraId="527594EF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03DF85F8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212" w:type="dxa"/>
          </w:tcPr>
          <w:p w14:paraId="31233936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102" w:type="dxa"/>
          </w:tcPr>
          <w:p w14:paraId="2F569659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DF285D" w:rsidRPr="00DF285D" w14:paraId="66BFB589" w14:textId="77777777" w:rsidTr="00247B06">
        <w:tc>
          <w:tcPr>
            <w:tcW w:w="594" w:type="dxa"/>
          </w:tcPr>
          <w:p w14:paraId="56E9B13E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530" w:type="dxa"/>
          </w:tcPr>
          <w:p w14:paraId="5E41884A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131666E3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212" w:type="dxa"/>
          </w:tcPr>
          <w:p w14:paraId="5D75CA6F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102" w:type="dxa"/>
          </w:tcPr>
          <w:p w14:paraId="0AE3F877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DF285D" w:rsidRPr="00DF285D" w14:paraId="49AE74DC" w14:textId="77777777" w:rsidTr="00247B06">
        <w:tc>
          <w:tcPr>
            <w:tcW w:w="594" w:type="dxa"/>
          </w:tcPr>
          <w:p w14:paraId="63A42D79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5530" w:type="dxa"/>
          </w:tcPr>
          <w:p w14:paraId="2C715998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Lic. </w:t>
            </w:r>
            <w:proofErr w:type="spellStart"/>
            <w:r w:rsidRPr="00DF285D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>Marizabeth</w:t>
            </w:r>
            <w:proofErr w:type="spellEnd"/>
            <w:r w:rsidRPr="00DF285D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 Villaseñor Tapia.</w:t>
            </w:r>
          </w:p>
          <w:p w14:paraId="1386DF82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theme="minorHAnsi"/>
                <w:sz w:val="18"/>
                <w:szCs w:val="18"/>
                <w:lang w:val="es-ES_tradnl"/>
              </w:rPr>
              <w:t>Titular del Órgano Interno de Control.</w:t>
            </w:r>
          </w:p>
        </w:tc>
        <w:tc>
          <w:tcPr>
            <w:tcW w:w="1212" w:type="dxa"/>
          </w:tcPr>
          <w:p w14:paraId="3839360D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102" w:type="dxa"/>
          </w:tcPr>
          <w:p w14:paraId="05DB5091" w14:textId="77777777" w:rsidR="00DF285D" w:rsidRPr="00DF285D" w:rsidRDefault="00DF285D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DF285D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</w:tbl>
    <w:p w14:paraId="4C1B4373" w14:textId="77777777" w:rsidR="002911BE" w:rsidRPr="00731F8E" w:rsidRDefault="002911BE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0A099D24" w14:textId="46CA764C" w:rsidR="00D07847" w:rsidRPr="00731F8E" w:rsidRDefault="00ED046E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i/>
          <w:iCs/>
          <w:sz w:val="21"/>
          <w:szCs w:val="21"/>
          <w:lang w:val="es-ES_tradnl" w:eastAsia="es-ES"/>
        </w:rPr>
      </w:pP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>Pasada lectura a la lista de asistencia,</w:t>
      </w:r>
      <w:r w:rsidR="00D07847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el secretario técnico, </w:t>
      </w:r>
      <w:r w:rsidR="00D07847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Lic. </w:t>
      </w:r>
      <w:r w:rsidR="00D07847" w:rsidRPr="00731F8E">
        <w:rPr>
          <w:rFonts w:ascii="Avenir Next" w:hAnsi="Avenir Next" w:cs="Segoe UI"/>
          <w:b/>
          <w:color w:val="000000" w:themeColor="text1"/>
          <w:sz w:val="21"/>
          <w:szCs w:val="21"/>
          <w:lang w:val="es-ES_tradnl"/>
        </w:rPr>
        <w:t>Rodrigo García Muñoz</w:t>
      </w:r>
      <w:r w:rsidR="00D07847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, dijo lo siguiente: </w:t>
      </w:r>
      <w:r w:rsidR="00D07847" w:rsidRPr="00731F8E">
        <w:rPr>
          <w:rFonts w:ascii="Avenir Next" w:hAnsi="Avenir Next" w:cs="Segoe UI"/>
          <w:sz w:val="21"/>
          <w:szCs w:val="21"/>
          <w:lang w:val="es-ES_tradnl"/>
        </w:rPr>
        <w:t>“</w:t>
      </w:r>
      <w:r w:rsidR="00D07847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De lo anterior se desprende la presencia de </w:t>
      </w:r>
      <w:r w:rsidR="002B270E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5 </w:t>
      </w:r>
      <w:r w:rsidR="00DF285D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cinco </w:t>
      </w:r>
      <w:r w:rsidR="00D07847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vocales con derecho a voto, por lo que se declara quórum legal para sesionar, de conformidad con el artículo 28 de la Ley de </w:t>
      </w:r>
      <w:r w:rsidR="00D07847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Compras Gubernamentales, </w:t>
      </w:r>
      <w:r w:rsidR="00D07847" w:rsidRPr="00731F8E">
        <w:rPr>
          <w:rFonts w:ascii="Avenir Next" w:hAnsi="Avenir Next" w:cstheme="minorHAnsi"/>
          <w:bCs/>
          <w:i/>
          <w:iCs/>
          <w:sz w:val="21"/>
          <w:szCs w:val="21"/>
          <w:lang w:val="es-ES_tradnl"/>
        </w:rPr>
        <w:t>Enajenaciones y Contratación de Servicios del Estado de Jalisco y sus Municipios; además se da cuenta de la presencia del vocal con derecho a voz, la titular del Órgano Interno de Control”. --</w:t>
      </w:r>
      <w:r w:rsidR="00731F8E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---------------------------------</w:t>
      </w:r>
      <w:r w:rsidR="00521E6E">
        <w:rPr>
          <w:rFonts w:ascii="Avenir Next" w:hAnsi="Avenir Next" w:cstheme="minorHAnsi"/>
          <w:sz w:val="21"/>
          <w:szCs w:val="21"/>
          <w:lang w:val="es-ES_tradnl"/>
        </w:rPr>
        <w:t>--------------</w:t>
      </w:r>
    </w:p>
    <w:p w14:paraId="2DDE1DA9" w14:textId="77777777" w:rsidR="00D07847" w:rsidRPr="00731F8E" w:rsidRDefault="00D07847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40A7390D" w14:textId="60290A4A" w:rsidR="00ED046E" w:rsidRPr="00521E6E" w:rsidRDefault="00D07847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Acto seguido,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el presidente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suplente del Comité, el </w:t>
      </w: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, </w:t>
      </w:r>
      <w:r w:rsidR="00ED046E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procedió a </w:t>
      </w:r>
      <w:r w:rsidR="00ED046E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DECLARAR LA EXISTENCIA DE QUÓRUM LEGAL</w:t>
      </w:r>
      <w:r w:rsidR="00ED046E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para llevar a cabo la sesión de mérito. ---------------------------------------------------------------------------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>----------------------</w:t>
      </w:r>
      <w:r w:rsidR="00731F8E">
        <w:rPr>
          <w:rFonts w:ascii="Avenir Next" w:hAnsi="Avenir Next" w:cs="Segoe UI"/>
          <w:sz w:val="21"/>
          <w:szCs w:val="21"/>
          <w:lang w:val="es-ES_tradnl" w:eastAsia="es-ES"/>
        </w:rPr>
        <w:t>---------------</w:t>
      </w:r>
    </w:p>
    <w:p w14:paraId="6A4488D4" w14:textId="77777777" w:rsidR="0089360A" w:rsidRPr="00731F8E" w:rsidRDefault="00D07847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--- </w:t>
      </w:r>
      <w:r w:rsidR="002B270E"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>SEGUNDO</w:t>
      </w:r>
      <w:r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 PUNTO.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En lo referente al estudio del </w:t>
      </w:r>
      <w:r w:rsidR="002B270E" w:rsidRPr="00731F8E">
        <w:rPr>
          <w:rFonts w:ascii="Avenir Next" w:hAnsi="Avenir Next" w:cstheme="minorHAnsi"/>
          <w:sz w:val="21"/>
          <w:szCs w:val="21"/>
          <w:lang w:val="es-ES_tradnl"/>
        </w:rPr>
        <w:t>segundo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punto</w:t>
      </w:r>
      <w:r w:rsidR="002B270E"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del orden del día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, </w:t>
      </w:r>
      <w:r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>ANÁLISIS, DISCUCIÓN EN SU CASO APROBACIÓN DEL ORDEN DEL DÍA</w:t>
      </w:r>
      <w:r w:rsidR="00482D14" w:rsidRPr="00731F8E">
        <w:rPr>
          <w:rFonts w:ascii="Avenir Next" w:hAnsi="Avenir Next" w:cs="Segoe UI"/>
          <w:sz w:val="21"/>
          <w:szCs w:val="21"/>
          <w:lang w:val="es-ES_tradnl"/>
        </w:rPr>
        <w:t>, el p</w:t>
      </w:r>
      <w:r w:rsidR="00BA16CE" w:rsidRPr="00731F8E">
        <w:rPr>
          <w:rFonts w:ascii="Avenir Next" w:hAnsi="Avenir Next" w:cs="Segoe UI"/>
          <w:sz w:val="21"/>
          <w:szCs w:val="21"/>
          <w:lang w:val="es-ES_tradnl"/>
        </w:rPr>
        <w:t>residente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BA16CE" w:rsidRPr="00731F8E">
        <w:rPr>
          <w:rFonts w:ascii="Avenir Next" w:hAnsi="Avenir Next" w:cs="Segoe UI"/>
          <w:b/>
          <w:sz w:val="21"/>
          <w:szCs w:val="21"/>
          <w:lang w:val="es-ES_tradnl"/>
        </w:rPr>
        <w:t>,</w:t>
      </w:r>
      <w:r w:rsidR="00BA16CE" w:rsidRPr="00731F8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89360A" w:rsidRPr="00731F8E">
        <w:rPr>
          <w:rFonts w:ascii="Avenir Next" w:hAnsi="Avenir Next" w:cs="Segoe UI"/>
          <w:sz w:val="21"/>
          <w:szCs w:val="21"/>
          <w:lang w:val="es-ES_tradnl"/>
        </w:rPr>
        <w:t>cedió el uso de la palabra al secretario técnico. ----------------------------------------------------------------------------</w:t>
      </w:r>
      <w:r w:rsidR="00731F8E">
        <w:rPr>
          <w:rFonts w:ascii="Avenir Next" w:hAnsi="Avenir Next" w:cs="Segoe UI"/>
          <w:sz w:val="21"/>
          <w:szCs w:val="21"/>
          <w:lang w:val="es-ES_tradnl"/>
        </w:rPr>
        <w:t>------------------------</w:t>
      </w:r>
    </w:p>
    <w:p w14:paraId="62421670" w14:textId="77777777" w:rsidR="0089360A" w:rsidRPr="00731F8E" w:rsidRDefault="0089360A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p w14:paraId="1C63B655" w14:textId="0C763151" w:rsidR="00046479" w:rsidRPr="00731F8E" w:rsidRDefault="0089360A" w:rsidP="00DB0380">
      <w:pPr>
        <w:pStyle w:val="Sinespaciado"/>
        <w:spacing w:line="360" w:lineRule="auto"/>
        <w:jc w:val="both"/>
        <w:rPr>
          <w:rFonts w:ascii="Avenir Next" w:hAnsi="Avenir Next" w:cs="Calibri"/>
          <w:bCs/>
          <w:i/>
          <w:iCs/>
          <w:sz w:val="21"/>
          <w:szCs w:val="21"/>
        </w:rPr>
      </w:pPr>
      <w:r w:rsidRPr="00F42B9B">
        <w:rPr>
          <w:rFonts w:ascii="Avenir Next" w:hAnsi="Avenir Next" w:cs="Segoe UI"/>
          <w:sz w:val="21"/>
          <w:szCs w:val="21"/>
          <w:lang w:val="es-ES_tradnl"/>
        </w:rPr>
        <w:t xml:space="preserve">Acto seguido, el </w:t>
      </w:r>
      <w:r w:rsidRPr="00F42B9B">
        <w:rPr>
          <w:rFonts w:ascii="Avenir Next" w:hAnsi="Avenir Next" w:cs="Segoe UI"/>
          <w:sz w:val="21"/>
          <w:szCs w:val="21"/>
          <w:lang w:val="es-ES_tradnl" w:eastAsia="es-ES"/>
        </w:rPr>
        <w:t xml:space="preserve">secretario técnico, </w:t>
      </w:r>
      <w:r w:rsidRPr="00F42B9B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Lic. </w:t>
      </w:r>
      <w:r w:rsidRPr="00F42B9B">
        <w:rPr>
          <w:rFonts w:ascii="Avenir Next" w:hAnsi="Avenir Next" w:cs="Segoe UI"/>
          <w:b/>
          <w:color w:val="000000" w:themeColor="text1"/>
          <w:sz w:val="21"/>
          <w:szCs w:val="21"/>
          <w:lang w:val="es-ES_tradnl"/>
        </w:rPr>
        <w:t>Rodrigo García Muñoz</w:t>
      </w:r>
      <w:r w:rsidRPr="00F42B9B">
        <w:rPr>
          <w:rFonts w:ascii="Avenir Next" w:hAnsi="Avenir Next" w:cs="Segoe UI"/>
          <w:sz w:val="21"/>
          <w:szCs w:val="21"/>
          <w:lang w:val="es-ES_tradnl" w:eastAsia="es-ES"/>
        </w:rPr>
        <w:t>, expresó: “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 xml:space="preserve">Previo al desahogo de la sesión se pone a consideración de los vocales el retirar del orden del día </w:t>
      </w:r>
      <w:r w:rsidR="00F42B9B" w:rsidRPr="00F42B9B">
        <w:rPr>
          <w:rFonts w:ascii="Avenir Next" w:hAnsi="Avenir Next" w:cs="Calibri"/>
          <w:bCs/>
          <w:i/>
          <w:iCs/>
          <w:sz w:val="21"/>
          <w:szCs w:val="21"/>
        </w:rPr>
        <w:t>e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>l punto 1</w:t>
      </w:r>
      <w:r w:rsidR="00F42B9B" w:rsidRPr="00F42B9B">
        <w:rPr>
          <w:rFonts w:ascii="Avenir Next" w:hAnsi="Avenir Next" w:cs="Calibri"/>
          <w:bCs/>
          <w:i/>
          <w:iCs/>
          <w:sz w:val="21"/>
          <w:szCs w:val="21"/>
        </w:rPr>
        <w:t>2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>, ya que surgieron algunos temas que de momento no nos permitirán desahogar es</w:t>
      </w:r>
      <w:r w:rsidR="00F42B9B" w:rsidRPr="00F42B9B">
        <w:rPr>
          <w:rFonts w:ascii="Avenir Next" w:hAnsi="Avenir Next" w:cs="Calibri"/>
          <w:bCs/>
          <w:i/>
          <w:iCs/>
          <w:sz w:val="21"/>
          <w:szCs w:val="21"/>
        </w:rPr>
        <w:t>e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 xml:space="preserve"> procedimiento</w:t>
      </w:r>
      <w:r w:rsidR="00046479" w:rsidRPr="00F42B9B">
        <w:rPr>
          <w:rFonts w:ascii="Avenir Next" w:hAnsi="Avenir Next" w:cs="Calibri"/>
          <w:bCs/>
          <w:i/>
          <w:iCs/>
          <w:sz w:val="21"/>
          <w:szCs w:val="21"/>
        </w:rPr>
        <w:t>”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>.</w:t>
      </w:r>
      <w:r w:rsidR="00046479" w:rsidRPr="00F42B9B">
        <w:rPr>
          <w:rFonts w:ascii="Avenir Next" w:hAnsi="Avenir Next" w:cs="Calibri"/>
          <w:bCs/>
          <w:i/>
          <w:iCs/>
          <w:sz w:val="21"/>
          <w:szCs w:val="21"/>
        </w:rPr>
        <w:t xml:space="preserve"> --------------------------------------</w:t>
      </w:r>
      <w:r w:rsidR="00521E6E" w:rsidRPr="00F42B9B">
        <w:rPr>
          <w:rFonts w:ascii="Avenir Next" w:hAnsi="Avenir Next" w:cs="Calibri"/>
          <w:bCs/>
          <w:i/>
          <w:iCs/>
          <w:sz w:val="21"/>
          <w:szCs w:val="21"/>
        </w:rPr>
        <w:t>----------------------------------------</w:t>
      </w:r>
      <w:r w:rsidR="00046479" w:rsidRPr="00F42B9B">
        <w:rPr>
          <w:rFonts w:ascii="Avenir Next" w:hAnsi="Avenir Next" w:cs="Calibri"/>
          <w:bCs/>
          <w:i/>
          <w:iCs/>
          <w:sz w:val="21"/>
          <w:szCs w:val="21"/>
        </w:rPr>
        <w:t>-</w:t>
      </w:r>
      <w:r w:rsidR="00F42B9B" w:rsidRPr="00F42B9B">
        <w:rPr>
          <w:rFonts w:ascii="Avenir Next" w:hAnsi="Avenir Next" w:cs="Calibri"/>
          <w:bCs/>
          <w:i/>
          <w:iCs/>
          <w:sz w:val="21"/>
          <w:szCs w:val="21"/>
        </w:rPr>
        <w:t>------------------</w:t>
      </w:r>
    </w:p>
    <w:p w14:paraId="47A1C080" w14:textId="77777777" w:rsidR="00521E6E" w:rsidRDefault="00521E6E" w:rsidP="00DB0380">
      <w:pPr>
        <w:pStyle w:val="Sinespaciado"/>
        <w:spacing w:line="360" w:lineRule="auto"/>
        <w:jc w:val="both"/>
        <w:rPr>
          <w:rFonts w:ascii="Avenir Next" w:hAnsi="Avenir Next" w:cs="Calibri"/>
          <w:bCs/>
          <w:sz w:val="21"/>
          <w:szCs w:val="21"/>
        </w:rPr>
      </w:pPr>
    </w:p>
    <w:p w14:paraId="3856A715" w14:textId="33BD0CAB" w:rsidR="00AC3AC4" w:rsidRPr="00731F8E" w:rsidRDefault="00046479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="Calibri"/>
          <w:bCs/>
          <w:sz w:val="21"/>
          <w:szCs w:val="21"/>
        </w:rPr>
        <w:lastRenderedPageBreak/>
        <w:t>En seguida, e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l presidente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suplente del Comité, el </w:t>
      </w: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Lic. Jaime Ismael Díaz Brambila, </w:t>
      </w:r>
      <w:r w:rsidR="00BA16CE" w:rsidRPr="00731F8E">
        <w:rPr>
          <w:rFonts w:ascii="Avenir Next" w:hAnsi="Avenir Next" w:cs="Segoe UI"/>
          <w:sz w:val="21"/>
          <w:szCs w:val="21"/>
          <w:lang w:val="es-ES_tradnl"/>
        </w:rPr>
        <w:t>puso a consideración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la aprobación</w:t>
      </w:r>
      <w:r w:rsidR="00756E91" w:rsidRPr="00731F8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>d</w:t>
      </w:r>
      <w:r w:rsidR="00756E91" w:rsidRPr="00731F8E">
        <w:rPr>
          <w:rFonts w:ascii="Avenir Next" w:hAnsi="Avenir Next" w:cs="Segoe UI"/>
          <w:sz w:val="21"/>
          <w:szCs w:val="21"/>
          <w:lang w:val="es-ES_tradnl"/>
        </w:rPr>
        <w:t xml:space="preserve">el </w:t>
      </w:r>
      <w:r w:rsidR="00580EE7" w:rsidRPr="00731F8E">
        <w:rPr>
          <w:rFonts w:ascii="Avenir Next" w:hAnsi="Avenir Next" w:cs="Segoe UI"/>
          <w:b/>
          <w:sz w:val="21"/>
          <w:szCs w:val="21"/>
          <w:lang w:val="es-ES_tradnl"/>
        </w:rPr>
        <w:t>ORDEN DEL DÍA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, </w:t>
      </w:r>
      <w:r w:rsidR="00072AF9" w:rsidRPr="00731F8E">
        <w:rPr>
          <w:rFonts w:ascii="Avenir Next" w:hAnsi="Avenir Next" w:cs="Segoe UI"/>
          <w:sz w:val="21"/>
          <w:szCs w:val="21"/>
          <w:lang w:val="es-ES_tradnl"/>
        </w:rPr>
        <w:t>resultando</w:t>
      </w:r>
      <w:r w:rsidR="00BA16CE" w:rsidRPr="00731F8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BA16CE"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APROBADO POR </w:t>
      </w:r>
      <w:r w:rsidR="0061008A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MAYORÍA, </w:t>
      </w:r>
      <w:r w:rsidR="004817E6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con </w:t>
      </w:r>
      <w:r w:rsidR="002B270E" w:rsidRPr="00731F8E">
        <w:rPr>
          <w:rFonts w:ascii="Avenir Next" w:hAnsi="Avenir Next" w:cs="Segoe UI"/>
          <w:sz w:val="21"/>
          <w:szCs w:val="21"/>
          <w:lang w:val="es-ES_tradnl" w:eastAsia="es-ES"/>
        </w:rPr>
        <w:t>5 cinco</w:t>
      </w:r>
      <w:r w:rsidR="0061008A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 votos a favor</w:t>
      </w:r>
      <w:r w:rsidR="00AC3AC4" w:rsidRPr="00731F8E">
        <w:rPr>
          <w:rFonts w:ascii="Avenir Next" w:hAnsi="Avenir Next" w:cs="Segoe UI"/>
          <w:sz w:val="21"/>
          <w:szCs w:val="21"/>
          <w:lang w:val="es-ES_tradnl"/>
        </w:rPr>
        <w:t xml:space="preserve">. </w:t>
      </w:r>
      <w:r w:rsidR="00731F8E">
        <w:rPr>
          <w:rFonts w:ascii="Avenir Next" w:hAnsi="Avenir Next" w:cs="Segoe UI"/>
          <w:sz w:val="21"/>
          <w:szCs w:val="21"/>
          <w:lang w:val="es-ES_tradnl"/>
        </w:rPr>
        <w:t>--------------</w:t>
      </w:r>
      <w:r w:rsidR="00521E6E" w:rsidRPr="00731F8E">
        <w:rPr>
          <w:rFonts w:ascii="Avenir Next" w:hAnsi="Avenir Next" w:cs="Segoe UI"/>
          <w:sz w:val="21"/>
          <w:szCs w:val="21"/>
          <w:lang w:val="es-ES_tradnl"/>
        </w:rPr>
        <w:t>----------------------------------------------------</w:t>
      </w:r>
      <w:r w:rsidR="00521E6E">
        <w:rPr>
          <w:rFonts w:ascii="Avenir Next" w:hAnsi="Avenir Next" w:cs="Segoe UI"/>
          <w:sz w:val="21"/>
          <w:szCs w:val="21"/>
          <w:lang w:val="es-ES_tradnl"/>
        </w:rPr>
        <w:t>-------</w:t>
      </w:r>
    </w:p>
    <w:p w14:paraId="6F54A00D" w14:textId="77777777" w:rsidR="00AC3AC4" w:rsidRPr="00731F8E" w:rsidRDefault="00AC3AC4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p w14:paraId="78679DB7" w14:textId="77777777" w:rsidR="00521E6E" w:rsidRPr="00B033BA" w:rsidRDefault="00AC3AC4" w:rsidP="00DB0380">
      <w:pPr>
        <w:pStyle w:val="Sinespaciado"/>
        <w:spacing w:line="360" w:lineRule="auto"/>
        <w:ind w:right="-91"/>
        <w:jc w:val="both"/>
        <w:rPr>
          <w:rFonts w:ascii="Avenir Next" w:hAnsi="Avenir Next" w:cs="Calibri"/>
          <w:b/>
          <w:bCs/>
          <w:sz w:val="21"/>
          <w:szCs w:val="21"/>
        </w:rPr>
      </w:pPr>
      <w:r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--- </w:t>
      </w:r>
      <w:r w:rsidR="002B270E" w:rsidRPr="00731F8E">
        <w:rPr>
          <w:rFonts w:ascii="Avenir Next" w:hAnsi="Avenir Next" w:cs="Segoe UI"/>
          <w:b/>
          <w:sz w:val="21"/>
          <w:szCs w:val="21"/>
          <w:lang w:val="es-ES_tradnl"/>
        </w:rPr>
        <w:t>TERCER</w:t>
      </w:r>
      <w:r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 PUNTO. </w:t>
      </w:r>
      <w:r w:rsidR="0061008A"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En lo que </w:t>
      </w:r>
      <w:r w:rsidR="002133DA" w:rsidRPr="00731F8E">
        <w:rPr>
          <w:rFonts w:ascii="Avenir Next" w:hAnsi="Avenir Next" w:cs="Segoe UI"/>
          <w:sz w:val="21"/>
          <w:szCs w:val="21"/>
          <w:lang w:val="es-ES_tradnl"/>
        </w:rPr>
        <w:t>respecta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al</w:t>
      </w:r>
      <w:r w:rsidR="002133DA" w:rsidRPr="00731F8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2B270E" w:rsidRPr="00731F8E">
        <w:rPr>
          <w:rFonts w:ascii="Avenir Next" w:hAnsi="Avenir Next" w:cs="Segoe UI"/>
          <w:sz w:val="21"/>
          <w:szCs w:val="21"/>
          <w:lang w:val="es-ES_tradnl"/>
        </w:rPr>
        <w:t>tercer</w:t>
      </w:r>
      <w:r w:rsidR="002133DA" w:rsidRPr="00731F8E">
        <w:rPr>
          <w:rFonts w:ascii="Avenir Next" w:hAnsi="Avenir Next" w:cs="Segoe UI"/>
          <w:sz w:val="21"/>
          <w:szCs w:val="21"/>
          <w:lang w:val="es-ES_tradnl"/>
        </w:rPr>
        <w:t xml:space="preserve"> punto del orden del día</w:t>
      </w:r>
      <w:r w:rsidR="00521E6E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521E6E" w:rsidRPr="00521E6E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521E6E" w:rsidRPr="00521E6E">
        <w:rPr>
          <w:rFonts w:ascii="Avenir Next" w:hAnsi="Avenir Next" w:cs="Calibri"/>
          <w:b/>
          <w:bCs/>
          <w:sz w:val="21"/>
          <w:szCs w:val="21"/>
        </w:rPr>
        <w:t>CA/LPL/13/2019 “SUMINISTRO DE MATERIALES PARA CONSTRUCCIÓN</w:t>
      </w:r>
      <w:r w:rsidR="00521E6E" w:rsidRPr="00521E6E">
        <w:rPr>
          <w:rFonts w:ascii="Avenir Next" w:hAnsi="Avenir Next" w:cs="Arial"/>
          <w:b/>
          <w:bCs/>
          <w:sz w:val="21"/>
          <w:szCs w:val="21"/>
        </w:rPr>
        <w:t>”</w:t>
      </w:r>
      <w:r w:rsidR="00521E6E">
        <w:rPr>
          <w:rFonts w:ascii="Avenir Next" w:hAnsi="Avenir Next" w:cs="Arial"/>
          <w:b/>
          <w:bCs/>
          <w:sz w:val="21"/>
          <w:szCs w:val="21"/>
        </w:rPr>
        <w:t xml:space="preserve">; </w:t>
      </w:r>
      <w:r w:rsidR="00521E6E" w:rsidRPr="00B033BA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521E6E" w:rsidRPr="00B033BA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521E6E" w:rsidRPr="00B033BA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521E6E" w:rsidRPr="00B033BA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521E6E" w:rsidRPr="00B033BA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521E6E" w:rsidRPr="00B033BA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521E6E" w:rsidRPr="00B033BA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-----------------------------------------------------------------------------------------------------------------</w:t>
      </w:r>
    </w:p>
    <w:p w14:paraId="3A1A5E15" w14:textId="77777777" w:rsidR="00521E6E" w:rsidRPr="00731F8E" w:rsidRDefault="00521E6E" w:rsidP="00DB0380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</w:rPr>
      </w:pPr>
    </w:p>
    <w:p w14:paraId="20982C10" w14:textId="7B806880" w:rsidR="00521E6E" w:rsidRPr="008C77A2" w:rsidRDefault="00521E6E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8C77A2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8C77A2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8C77A2"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1´0</w:t>
      </w:r>
      <w:r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00,000.00 (</w:t>
      </w:r>
      <w:r w:rsidR="008C77A2"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un millón de</w:t>
      </w:r>
      <w:r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pesos 00/100 M.N.) sin incluir impuesto, y un mínimo correspondiente al 40% de dicha cantidad, a la</w:t>
      </w:r>
      <w:r w:rsidR="008C77A2"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s personas físicas con actividad empresarial Fidel Villanueva Castorena y Virginia </w:t>
      </w:r>
      <w:proofErr w:type="spellStart"/>
      <w:r w:rsidR="008C77A2"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Estefania</w:t>
      </w:r>
      <w:proofErr w:type="spellEnd"/>
      <w:r w:rsidR="008C77A2"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Villanueva Castorena</w:t>
      </w:r>
      <w:r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, para el suministro de materiales para construcción</w:t>
      </w:r>
      <w:r w:rsidRPr="008C77A2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8C77A2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8C77A2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  <w:r w:rsidR="008C77A2" w:rsidRPr="008C77A2">
        <w:rPr>
          <w:rFonts w:ascii="Avenir Next" w:hAnsi="Avenir Next"/>
          <w:bCs/>
          <w:i/>
          <w:iCs/>
          <w:sz w:val="21"/>
          <w:szCs w:val="21"/>
        </w:rPr>
        <w:t>-----------------------</w:t>
      </w:r>
    </w:p>
    <w:p w14:paraId="08DF32E3" w14:textId="77777777" w:rsidR="00521E6E" w:rsidRPr="008C77A2" w:rsidRDefault="00521E6E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75AFF678" w14:textId="5E049AC0" w:rsidR="00521E6E" w:rsidRPr="008C77A2" w:rsidRDefault="00521E6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8C77A2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8C77A2" w:rsidRPr="008C77A2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Se</w:t>
      </w:r>
      <w:r w:rsidR="008C77A2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solicita a la titular del Órgano Interno de Control del Municipio gire oficio informando 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8C77A2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7A8F48C9" w14:textId="77777777" w:rsidR="00521E6E" w:rsidRPr="00337C71" w:rsidRDefault="00521E6E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</w:t>
      </w:r>
    </w:p>
    <w:p w14:paraId="65E83623" w14:textId="74D4CBD4" w:rsidR="00521E6E" w:rsidRDefault="00521E6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8C77A2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8C77A2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8C77A2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1871C4F1" w14:textId="77777777" w:rsidR="00521E6E" w:rsidRDefault="00521E6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3F4AE34E" w14:textId="1CC930C5" w:rsidR="00521E6E" w:rsidRPr="00731F8E" w:rsidRDefault="00521E6E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36FF017A" w14:textId="77777777" w:rsidR="00521E6E" w:rsidRDefault="00521E6E" w:rsidP="00DB038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6FE86C80" w14:textId="5FDD409D" w:rsidR="00521E6E" w:rsidRPr="00731F8E" w:rsidRDefault="00521E6E" w:rsidP="00DB0380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337C71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337C71">
        <w:rPr>
          <w:rFonts w:ascii="Avenir Next" w:hAnsi="Avenir Next" w:cstheme="minorHAnsi"/>
          <w:sz w:val="21"/>
          <w:szCs w:val="21"/>
          <w:lang w:val="es-ES_tradnl"/>
        </w:rPr>
        <w:t>licitación pública local CA/LPL/1</w:t>
      </w:r>
      <w:r>
        <w:rPr>
          <w:rFonts w:ascii="Avenir Next" w:hAnsi="Avenir Next" w:cstheme="minorHAnsi"/>
          <w:sz w:val="21"/>
          <w:szCs w:val="21"/>
          <w:lang w:val="es-ES_tradnl"/>
        </w:rPr>
        <w:t>3</w:t>
      </w:r>
      <w:r w:rsidRPr="00337C71">
        <w:rPr>
          <w:rFonts w:ascii="Avenir Next" w:hAnsi="Avenir Next" w:cstheme="minorHAnsi"/>
          <w:sz w:val="21"/>
          <w:szCs w:val="21"/>
          <w:lang w:val="es-ES_tradnl"/>
        </w:rPr>
        <w:t>/201</w:t>
      </w:r>
      <w:r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337C71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Pr="00337C71">
        <w:rPr>
          <w:rFonts w:ascii="Avenir Next" w:hAnsi="Avenir Next" w:cs="Calibri"/>
          <w:sz w:val="21"/>
          <w:szCs w:val="21"/>
        </w:rPr>
        <w:t>Suministro de materiales para construcción</w:t>
      </w:r>
      <w:r w:rsidRPr="00337C71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337C71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337C71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337C71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 w:rsidRPr="00337C71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-----------------------------------------------------</w:t>
      </w:r>
    </w:p>
    <w:p w14:paraId="429759C5" w14:textId="77777777" w:rsidR="00521E6E" w:rsidRPr="00731F8E" w:rsidRDefault="00521E6E" w:rsidP="00DB0380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521E6E" w:rsidRPr="00731F8E" w14:paraId="0C97B42A" w14:textId="77777777" w:rsidTr="00F42B9B">
        <w:tc>
          <w:tcPr>
            <w:tcW w:w="526" w:type="dxa"/>
          </w:tcPr>
          <w:p w14:paraId="435BAA5D" w14:textId="77777777" w:rsidR="00521E6E" w:rsidRPr="00731F8E" w:rsidRDefault="00521E6E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2EA39CC9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55C28D2E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23AF0676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521E6E" w:rsidRPr="00731F8E" w14:paraId="56EB3E73" w14:textId="77777777" w:rsidTr="00F42B9B">
        <w:tc>
          <w:tcPr>
            <w:tcW w:w="526" w:type="dxa"/>
          </w:tcPr>
          <w:p w14:paraId="32E753D3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1</w:t>
            </w:r>
          </w:p>
        </w:tc>
        <w:tc>
          <w:tcPr>
            <w:tcW w:w="5882" w:type="dxa"/>
          </w:tcPr>
          <w:p w14:paraId="6F8791B4" w14:textId="77777777" w:rsidR="00521E6E" w:rsidRPr="00731F8E" w:rsidRDefault="00521E6E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3EED8E3E" w14:textId="77777777" w:rsidR="00521E6E" w:rsidRPr="00731F8E" w:rsidRDefault="00521E6E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3A76B112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7673E37E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521E6E" w:rsidRPr="00731F8E" w14:paraId="68B064E3" w14:textId="77777777" w:rsidTr="00F42B9B">
        <w:tc>
          <w:tcPr>
            <w:tcW w:w="526" w:type="dxa"/>
          </w:tcPr>
          <w:p w14:paraId="19C7AE5A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1C786DBE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5316CA98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2C670861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7B93EF1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521E6E" w:rsidRPr="00731F8E" w14:paraId="56A97E65" w14:textId="77777777" w:rsidTr="00F42B9B">
        <w:tc>
          <w:tcPr>
            <w:tcW w:w="526" w:type="dxa"/>
          </w:tcPr>
          <w:p w14:paraId="521B414A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7AA49224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16875C40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61EACFC0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830E40D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521E6E" w:rsidRPr="00731F8E" w14:paraId="62B26FE0" w14:textId="77777777" w:rsidTr="00F42B9B">
        <w:tc>
          <w:tcPr>
            <w:tcW w:w="526" w:type="dxa"/>
          </w:tcPr>
          <w:p w14:paraId="3F62C0F5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4A914FCB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43AF01F4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2BEAB400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66082CFA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521E6E" w:rsidRPr="00731F8E" w14:paraId="16FE5771" w14:textId="77777777" w:rsidTr="00F42B9B">
        <w:trPr>
          <w:trHeight w:val="549"/>
        </w:trPr>
        <w:tc>
          <w:tcPr>
            <w:tcW w:w="526" w:type="dxa"/>
          </w:tcPr>
          <w:p w14:paraId="727AC448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6AC8EB2D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38F30247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5DAB2B0B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A9F2941" w14:textId="77777777" w:rsidR="00521E6E" w:rsidRPr="00731F8E" w:rsidRDefault="00521E6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5412C88A" w14:textId="366D3FB3" w:rsidR="00521E6E" w:rsidRPr="00521E6E" w:rsidRDefault="00521E6E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521E6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</w:t>
      </w:r>
    </w:p>
    <w:p w14:paraId="28F3ADD5" w14:textId="15EA3610" w:rsidR="00DB0380" w:rsidRPr="00A94B4F" w:rsidRDefault="00BD5BE9" w:rsidP="00DB0380">
      <w:pPr>
        <w:pStyle w:val="Sinespaciado"/>
        <w:spacing w:line="360" w:lineRule="auto"/>
        <w:ind w:right="-91"/>
        <w:jc w:val="both"/>
        <w:rPr>
          <w:rFonts w:ascii="Avenir Next" w:hAnsi="Avenir Next" w:cs="Calibri"/>
          <w:b/>
          <w:bCs/>
          <w:sz w:val="21"/>
          <w:szCs w:val="21"/>
        </w:rPr>
      </w:pP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>--- CUARTO PUNTO.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En lo referente a</w:t>
      </w:r>
      <w:r w:rsidR="0092562B" w:rsidRPr="00731F8E">
        <w:rPr>
          <w:rFonts w:ascii="Avenir Next" w:hAnsi="Avenir Next" w:cs="Segoe UI"/>
          <w:sz w:val="21"/>
          <w:szCs w:val="21"/>
          <w:lang w:val="es-ES_tradnl"/>
        </w:rPr>
        <w:t>l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cuarto asunto</w:t>
      </w:r>
      <w:r w:rsidR="00046479" w:rsidRPr="00731F8E">
        <w:rPr>
          <w:rFonts w:ascii="Avenir Next" w:hAnsi="Avenir Next" w:cs="Segoe UI"/>
          <w:sz w:val="21"/>
          <w:szCs w:val="21"/>
          <w:lang w:val="es-ES_tradnl"/>
        </w:rPr>
        <w:t>:</w:t>
      </w:r>
      <w:r w:rsidR="00DB0380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DB0380" w:rsidRPr="00DB0380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DB0380" w:rsidRPr="00DB0380">
        <w:rPr>
          <w:rFonts w:ascii="Avenir Next" w:hAnsi="Avenir Next" w:cs="Calibri"/>
          <w:b/>
          <w:bCs/>
          <w:sz w:val="21"/>
          <w:szCs w:val="21"/>
        </w:rPr>
        <w:t>CA/LPL/14/2019 “SUMINISTRO DE HIPOCLORITO</w:t>
      </w:r>
      <w:r w:rsidR="00DB0380" w:rsidRPr="00DB0380">
        <w:rPr>
          <w:rFonts w:ascii="Avenir Next" w:hAnsi="Avenir Next" w:cs="Arial"/>
          <w:b/>
          <w:bCs/>
          <w:sz w:val="21"/>
          <w:szCs w:val="21"/>
        </w:rPr>
        <w:t>”</w:t>
      </w:r>
      <w:r w:rsidR="00DB0380">
        <w:rPr>
          <w:rFonts w:ascii="Avenir Next" w:hAnsi="Avenir Next" w:cs="Arial"/>
          <w:b/>
          <w:bCs/>
          <w:sz w:val="21"/>
          <w:szCs w:val="21"/>
        </w:rPr>
        <w:t xml:space="preserve">; </w:t>
      </w:r>
      <w:r w:rsidR="00DB0380" w:rsidRPr="00A94B4F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DB0380" w:rsidRPr="00A94B4F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DB0380" w:rsidRPr="00A94B4F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DB0380" w:rsidRPr="00A94B4F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DB0380" w:rsidRPr="00A94B4F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DB0380" w:rsidRPr="00A94B4F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DB0380" w:rsidRPr="00A94B4F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----------------------------------------------</w:t>
      </w:r>
      <w:r w:rsidR="00DB0380">
        <w:rPr>
          <w:rFonts w:ascii="Avenir Next" w:hAnsi="Avenir Next"/>
          <w:bCs/>
          <w:i/>
          <w:iCs/>
          <w:sz w:val="21"/>
          <w:szCs w:val="21"/>
        </w:rPr>
        <w:t>-----------------------------------------</w:t>
      </w:r>
    </w:p>
    <w:p w14:paraId="27608BB6" w14:textId="77777777" w:rsidR="00DB0380" w:rsidRPr="00247B06" w:rsidRDefault="00DB0380" w:rsidP="00247B06">
      <w:pPr>
        <w:pStyle w:val="Sinespaciado"/>
      </w:pPr>
    </w:p>
    <w:p w14:paraId="3DDC9BF6" w14:textId="77777777" w:rsidR="00DB0380" w:rsidRPr="00610E5E" w:rsidRDefault="00DB0380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610E5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610E5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$ 700,000.00 (setecientos mil pesos 00/100 M.N.) sin incluir impuesto, y un mínimo correspondiente al 40% de dicha cantidad, como fuente primaria de abastecimiento, a la sociedad mercantil </w:t>
      </w:r>
      <w:proofErr w:type="spellStart"/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Cediquim</w:t>
      </w:r>
      <w:proofErr w:type="spellEnd"/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, S.A. de C.V., para el suministro de hipoclorito de sodio</w:t>
      </w:r>
      <w:r w:rsidRPr="00610E5E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610E5E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---------------------------------------------------------------------------------------</w:t>
      </w:r>
    </w:p>
    <w:p w14:paraId="5357F3D9" w14:textId="5528BE55" w:rsidR="00DB0380" w:rsidRDefault="00DB0380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610E5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$ 300,000.00 (trescientos mil pesos 00/100 M.N.) sin incluir impuestos, y un mínimo correspondiente al 40% de dicha cantidad, como fuente secundaria de abastecimiento, a la persona física con actividad empresarial José de Jesús Portillo Herbert, para el suministro de hipoclorito de sodio</w:t>
      </w:r>
      <w:r w:rsidRPr="00610E5E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610E5E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</w:p>
    <w:p w14:paraId="7032B09C" w14:textId="77777777" w:rsidR="00DB0380" w:rsidRDefault="00DB0380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</w:pPr>
    </w:p>
    <w:p w14:paraId="1E65CBB5" w14:textId="5C1848F1" w:rsidR="00610E5E" w:rsidRDefault="00DB0380" w:rsidP="00610E5E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610E5E"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El Comité de Adquisiciones de El Salto, Jalisco, adjudica contrato </w:t>
      </w:r>
      <w:r w:rsidR="00610E5E"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$ 300,000.00 (trescientos mil pesos 00/100 M.N.) sin incluir impuestos, y un mínimo correspondiente al 40% de dicha cantidad, como fuente secundaria de abastecimiento, a la persona física con actividad empresarial </w:t>
      </w:r>
      <w:r w:rsidR="00610E5E">
        <w:rPr>
          <w:rFonts w:ascii="Avenir Next" w:hAnsi="Avenir Next" w:cs="Calibri"/>
          <w:i/>
          <w:iCs/>
          <w:sz w:val="21"/>
          <w:szCs w:val="21"/>
          <w:lang w:val="es-ES_tradnl"/>
        </w:rPr>
        <w:t>Francisco Marcial Pérez Arregui</w:t>
      </w:r>
      <w:r w:rsidR="00610E5E"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, para el suministro de hipoclorito de sodio</w:t>
      </w:r>
      <w:r w:rsidR="00610E5E" w:rsidRPr="00610E5E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610E5E" w:rsidRPr="00610E5E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610E5E" w:rsidRPr="00610E5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610E5E" w:rsidRPr="00610E5E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</w:p>
    <w:p w14:paraId="63B7D4A6" w14:textId="77777777" w:rsidR="00610E5E" w:rsidRDefault="00610E5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63AE3646" w14:textId="4E96B861" w:rsidR="00DB0380" w:rsidRDefault="00610E5E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a los representantes legales del H. Ayuntamiento de El Salto, Jalisco, el contenido del presente fallo de 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lastRenderedPageBreak/>
        <w:t>adjudicación y solicite que concurran a la firma de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DB0380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2D6500F5" w14:textId="77777777" w:rsidR="00DB0380" w:rsidRDefault="00DB0380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16E29591" w14:textId="5B9BB547" w:rsidR="00DB0380" w:rsidRPr="00731F8E" w:rsidRDefault="00610E5E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QUINTO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DB0380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DB0380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DB0380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-----------------------</w:t>
      </w:r>
    </w:p>
    <w:p w14:paraId="0D9097FF" w14:textId="77777777" w:rsidR="00DB0380" w:rsidRPr="00731F8E" w:rsidRDefault="00DB0380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F23CD93" w14:textId="77809B97" w:rsidR="00DB0380" w:rsidRPr="00731F8E" w:rsidRDefault="00610E5E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610E5E">
        <w:rPr>
          <w:rFonts w:ascii="Avenir Next" w:hAnsi="Avenir Next" w:cs="Segoe UI"/>
          <w:b/>
          <w:i/>
          <w:iCs/>
          <w:sz w:val="21"/>
          <w:szCs w:val="21"/>
          <w:lang w:val="es-ES_tradnl"/>
        </w:rPr>
        <w:t>“SEXTO.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DB03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DB03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DB03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DB03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="00DB0380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="00DB0380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1B928C99" w14:textId="77777777" w:rsidR="00DB0380" w:rsidRPr="00247B06" w:rsidRDefault="00DB0380" w:rsidP="00247B06">
      <w:pPr>
        <w:pStyle w:val="Sinespaciado"/>
      </w:pPr>
    </w:p>
    <w:p w14:paraId="0B7803F4" w14:textId="28ED7D9B" w:rsidR="00DB0380" w:rsidRDefault="00DB0380" w:rsidP="00610E5E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>Resultando el fallo</w:t>
      </w:r>
      <w:r>
        <w:rPr>
          <w:rFonts w:ascii="Avenir Next" w:hAnsi="Avenir Next"/>
          <w:sz w:val="21"/>
          <w:szCs w:val="21"/>
          <w:lang w:val="es-ES_tradnl"/>
        </w:rPr>
        <w:t xml:space="preserve"> propuesto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 de la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licitación pública local </w:t>
      </w:r>
      <w:r w:rsidRPr="00763BAD">
        <w:rPr>
          <w:rFonts w:ascii="Avenir Next" w:hAnsi="Avenir Next" w:cstheme="minorHAnsi"/>
          <w:sz w:val="21"/>
          <w:szCs w:val="21"/>
          <w:lang w:val="es-ES_tradnl"/>
        </w:rPr>
        <w:t>CA/LPL/1</w:t>
      </w:r>
      <w:r>
        <w:rPr>
          <w:rFonts w:ascii="Avenir Next" w:hAnsi="Avenir Next" w:cstheme="minorHAnsi"/>
          <w:sz w:val="21"/>
          <w:szCs w:val="21"/>
          <w:lang w:val="es-ES_tradnl"/>
        </w:rPr>
        <w:t>4</w:t>
      </w:r>
      <w:r w:rsidRPr="00763BAD">
        <w:rPr>
          <w:rFonts w:ascii="Avenir Next" w:hAnsi="Avenir Next" w:cstheme="minorHAnsi"/>
          <w:sz w:val="21"/>
          <w:szCs w:val="21"/>
          <w:lang w:val="es-ES_tradnl"/>
        </w:rPr>
        <w:t>/201</w:t>
      </w:r>
      <w:r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763BAD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Pr="00763BAD">
        <w:rPr>
          <w:rFonts w:ascii="Avenir Next" w:hAnsi="Avenir Next" w:cs="Calibri"/>
          <w:sz w:val="21"/>
          <w:szCs w:val="21"/>
        </w:rPr>
        <w:t>Suministro de hipoclorito</w:t>
      </w:r>
      <w:r w:rsidRPr="00763BAD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763BAD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763BAD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763BAD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>
        <w:rPr>
          <w:rFonts w:ascii="Avenir Next" w:hAnsi="Avenir Next"/>
          <w:sz w:val="21"/>
          <w:szCs w:val="21"/>
          <w:lang w:val="es-ES_tradnl"/>
        </w:rPr>
        <w:t>-----------------------------------------------------------</w:t>
      </w:r>
    </w:p>
    <w:p w14:paraId="39F868B1" w14:textId="77777777" w:rsidR="00247B06" w:rsidRPr="00610E5E" w:rsidRDefault="00247B06" w:rsidP="00247B06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DB0380" w:rsidRPr="00731F8E" w14:paraId="580562F8" w14:textId="77777777" w:rsidTr="00F42B9B">
        <w:tc>
          <w:tcPr>
            <w:tcW w:w="526" w:type="dxa"/>
          </w:tcPr>
          <w:p w14:paraId="163C60F7" w14:textId="77777777" w:rsidR="00DB0380" w:rsidRPr="00731F8E" w:rsidRDefault="00DB0380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2560957C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055380E7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6F84E300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DB0380" w:rsidRPr="00731F8E" w14:paraId="0BC34546" w14:textId="77777777" w:rsidTr="00F42B9B">
        <w:tc>
          <w:tcPr>
            <w:tcW w:w="526" w:type="dxa"/>
          </w:tcPr>
          <w:p w14:paraId="61B2BA8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20ABBA19" w14:textId="77777777" w:rsidR="00DB0380" w:rsidRPr="00731F8E" w:rsidRDefault="00DB0380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770F02C2" w14:textId="77777777" w:rsidR="00DB0380" w:rsidRPr="00731F8E" w:rsidRDefault="00DB0380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15E9B6BA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4213C6ED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B0380" w:rsidRPr="00731F8E" w14:paraId="6911A502" w14:textId="77777777" w:rsidTr="00F42B9B">
        <w:tc>
          <w:tcPr>
            <w:tcW w:w="526" w:type="dxa"/>
          </w:tcPr>
          <w:p w14:paraId="5D45335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42D08C0B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5599553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7667FDCB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E803F86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B0380" w:rsidRPr="00731F8E" w14:paraId="28BFB27D" w14:textId="77777777" w:rsidTr="00F42B9B">
        <w:tc>
          <w:tcPr>
            <w:tcW w:w="526" w:type="dxa"/>
          </w:tcPr>
          <w:p w14:paraId="64F439C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085A8C40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14C322C2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1D192619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68D75AB5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B0380" w:rsidRPr="00731F8E" w14:paraId="6363584C" w14:textId="77777777" w:rsidTr="00F42B9B">
        <w:tc>
          <w:tcPr>
            <w:tcW w:w="526" w:type="dxa"/>
          </w:tcPr>
          <w:p w14:paraId="5D2F2BF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75B78D28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1DAF283A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63A6F3BD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16E17C1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B0380" w:rsidRPr="00731F8E" w14:paraId="486A2544" w14:textId="77777777" w:rsidTr="00F42B9B">
        <w:trPr>
          <w:trHeight w:val="549"/>
        </w:trPr>
        <w:tc>
          <w:tcPr>
            <w:tcW w:w="526" w:type="dxa"/>
          </w:tcPr>
          <w:p w14:paraId="753F4DCC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1898846C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2E1CD9B5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23D8D09E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4FC80B66" w14:textId="77777777" w:rsidR="00DB0380" w:rsidRPr="00731F8E" w:rsidRDefault="00DB0380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5960327C" w14:textId="515670EC" w:rsidR="00DB0380" w:rsidRPr="004D3DD4" w:rsidRDefault="00DB0380" w:rsidP="004D3DD4">
      <w:pPr>
        <w:pStyle w:val="Sinespaciado"/>
      </w:pPr>
      <w:r>
        <w:rPr>
          <w:rFonts w:cs="Arial"/>
        </w:rPr>
        <w:t xml:space="preserve"> </w:t>
      </w:r>
      <w:r w:rsidRPr="00DB0380">
        <w:rPr>
          <w:lang w:val="es-ES_tradnl"/>
        </w:rPr>
        <w:t xml:space="preserve"> </w:t>
      </w:r>
    </w:p>
    <w:p w14:paraId="2A0170F1" w14:textId="3260940C" w:rsidR="002B5FD5" w:rsidRPr="002B5FD5" w:rsidRDefault="007D4E02" w:rsidP="002B5FD5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="0033378B">
        <w:rPr>
          <w:rFonts w:ascii="Avenir Next" w:hAnsi="Avenir Next" w:cs="Segoe UI"/>
          <w:b/>
          <w:bCs/>
          <w:sz w:val="21"/>
          <w:szCs w:val="21"/>
          <w:lang w:val="es-ES_tradnl"/>
        </w:rPr>
        <w:t>QUINTO</w:t>
      </w: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 w:rsidR="004F0A41">
        <w:rPr>
          <w:rFonts w:ascii="Avenir Next" w:hAnsi="Avenir Next" w:cs="Segoe UI"/>
          <w:sz w:val="21"/>
          <w:szCs w:val="21"/>
          <w:lang w:val="es-ES_tradnl"/>
        </w:rPr>
        <w:t>quinto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asunto:</w:t>
      </w:r>
      <w:r w:rsidR="002B5FD5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2B5FD5" w:rsidRPr="002B5FD5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2B5FD5" w:rsidRPr="002B5FD5">
        <w:rPr>
          <w:rFonts w:ascii="Avenir Next" w:hAnsi="Avenir Next" w:cs="Calibri"/>
          <w:b/>
          <w:bCs/>
          <w:sz w:val="21"/>
          <w:szCs w:val="21"/>
        </w:rPr>
        <w:t>CA/LPL/15/2019 “SUMINISTRO DE ASFALTO</w:t>
      </w:r>
      <w:r w:rsidR="002B5FD5" w:rsidRPr="002B5FD5">
        <w:rPr>
          <w:rFonts w:ascii="Avenir Next" w:hAnsi="Avenir Next" w:cs="Arial"/>
          <w:b/>
          <w:bCs/>
          <w:sz w:val="21"/>
          <w:szCs w:val="21"/>
        </w:rPr>
        <w:t>”</w:t>
      </w:r>
      <w:r w:rsidR="002B5FD5">
        <w:rPr>
          <w:rFonts w:ascii="Avenir Next" w:hAnsi="Avenir Next" w:cs="Arial"/>
          <w:b/>
          <w:bCs/>
          <w:sz w:val="21"/>
          <w:szCs w:val="21"/>
        </w:rPr>
        <w:t xml:space="preserve">; </w:t>
      </w:r>
      <w:r w:rsidR="002B5FD5" w:rsidRPr="00741D61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2B5FD5" w:rsidRPr="00741D61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2B5FD5" w:rsidRPr="00741D6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2B5FD5" w:rsidRPr="00741D61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2B5FD5" w:rsidRPr="00741D61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2B5FD5" w:rsidRPr="00741D61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2B5FD5" w:rsidRPr="00741D61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</w:t>
      </w:r>
      <w:r w:rsidR="002B5FD5">
        <w:rPr>
          <w:rFonts w:ascii="Avenir Next" w:hAnsi="Avenir Next"/>
          <w:bCs/>
          <w:i/>
          <w:iCs/>
          <w:sz w:val="21"/>
          <w:szCs w:val="21"/>
        </w:rPr>
        <w:t>-----------------------------------------</w:t>
      </w:r>
      <w:r w:rsidR="002B5FD5" w:rsidRPr="00741D61">
        <w:rPr>
          <w:rFonts w:ascii="Avenir Next" w:hAnsi="Avenir Next"/>
          <w:bCs/>
          <w:i/>
          <w:iCs/>
          <w:sz w:val="21"/>
          <w:szCs w:val="21"/>
        </w:rPr>
        <w:t>-</w:t>
      </w:r>
    </w:p>
    <w:p w14:paraId="1456A778" w14:textId="77777777" w:rsidR="002B5FD5" w:rsidRPr="004D3DD4" w:rsidRDefault="002B5FD5" w:rsidP="004D3DD4">
      <w:pPr>
        <w:pStyle w:val="Sinespaciado"/>
      </w:pPr>
    </w:p>
    <w:p w14:paraId="197188A9" w14:textId="75B10539" w:rsidR="007C48EC" w:rsidRPr="007C48EC" w:rsidRDefault="002B5FD5" w:rsidP="007C48EC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7C48EC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7C48EC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4</w:t>
      </w:r>
      <w:r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´000,000.00 (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cuatro</w:t>
      </w:r>
      <w:r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mill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ones</w:t>
      </w:r>
      <w:r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de pesos 00/100 M.N.) sin incluir impuesto, y un mínimo correspondiente al 40% de dicha cantidad, como fuente primaria de abastecimiento,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a la sociedad mercantil Constructores de Satélite Fuertes, S.A. de C.V.</w:t>
      </w:r>
      <w:r w:rsidR="007C48EC" w:rsidRPr="007C48EC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, 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para el suministro de mezcla asfáltica</w:t>
      </w:r>
      <w:r w:rsidR="007C48EC" w:rsidRPr="007C48EC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7C48EC" w:rsidRPr="007C48EC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7C48EC" w:rsidRP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</w:t>
      </w:r>
      <w:r w:rsidR="007C48EC" w:rsidRP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lastRenderedPageBreak/>
        <w:t>Enajenaciones y Contratación de Servicios del Estado de Jalisco y sus Municipios. -----</w:t>
      </w:r>
      <w:r w:rsidR="007C48EC" w:rsidRPr="007C48EC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</w:p>
    <w:p w14:paraId="0D553849" w14:textId="23225E16" w:rsidR="002B5FD5" w:rsidRPr="004D3DD4" w:rsidRDefault="002B5FD5" w:rsidP="004D3DD4">
      <w:pPr>
        <w:pStyle w:val="Sinespaciado"/>
      </w:pPr>
      <w:r w:rsidRPr="007C48EC">
        <w:rPr>
          <w:lang w:val="es-ES_tradnl"/>
        </w:rPr>
        <w:t xml:space="preserve"> </w:t>
      </w:r>
    </w:p>
    <w:p w14:paraId="195CF0C2" w14:textId="2C3A3C5D" w:rsidR="002B5FD5" w:rsidRPr="008E3B9B" w:rsidRDefault="002B5FD5" w:rsidP="002B5FD5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7C48EC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7C48EC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1D8D0AB6" w14:textId="77777777" w:rsidR="002B5FD5" w:rsidRPr="004D3DD4" w:rsidRDefault="002B5FD5" w:rsidP="004D3DD4">
      <w:pPr>
        <w:pStyle w:val="Sinespaciado"/>
      </w:pPr>
      <w:r w:rsidRPr="00731F8E">
        <w:rPr>
          <w:lang w:val="es-ES_tradnl"/>
        </w:rPr>
        <w:t xml:space="preserve"> </w:t>
      </w:r>
    </w:p>
    <w:p w14:paraId="46E09F7D" w14:textId="3B463FD8" w:rsidR="002B5FD5" w:rsidRPr="00731F8E" w:rsidRDefault="002B5FD5" w:rsidP="002B5FD5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7C48EC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7C48EC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7C48EC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3253612B" w14:textId="77777777" w:rsidR="002B5FD5" w:rsidRPr="004D3DD4" w:rsidRDefault="002B5FD5" w:rsidP="004D3DD4">
      <w:pPr>
        <w:pStyle w:val="Sinespaciado"/>
      </w:pPr>
    </w:p>
    <w:p w14:paraId="43C37188" w14:textId="32200AAB" w:rsidR="002B5FD5" w:rsidRPr="00731F8E" w:rsidRDefault="002B5FD5" w:rsidP="002B5FD5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7C48EC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7C48EC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7C48EC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7C48EC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7C48EC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="007C48EC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</w:p>
    <w:p w14:paraId="0C5CC220" w14:textId="3DC06A32" w:rsidR="002B5FD5" w:rsidRPr="00731F8E" w:rsidRDefault="002B5FD5" w:rsidP="002B5FD5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C31FF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FC31FF">
        <w:rPr>
          <w:rFonts w:ascii="Avenir Next" w:hAnsi="Avenir Next" w:cstheme="minorHAnsi"/>
          <w:sz w:val="21"/>
          <w:szCs w:val="21"/>
          <w:lang w:val="es-ES_tradnl"/>
        </w:rPr>
        <w:t>licitación pública local CA/LPL/</w:t>
      </w:r>
      <w:r w:rsidR="00130587">
        <w:rPr>
          <w:rFonts w:ascii="Avenir Next" w:hAnsi="Avenir Next" w:cstheme="minorHAnsi"/>
          <w:sz w:val="21"/>
          <w:szCs w:val="21"/>
          <w:lang w:val="es-ES_tradnl"/>
        </w:rPr>
        <w:t>15</w:t>
      </w:r>
      <w:r w:rsidRPr="00FC31FF">
        <w:rPr>
          <w:rFonts w:ascii="Avenir Next" w:hAnsi="Avenir Next" w:cstheme="minorHAnsi"/>
          <w:sz w:val="21"/>
          <w:szCs w:val="21"/>
          <w:lang w:val="es-ES_tradnl"/>
        </w:rPr>
        <w:t>/201</w:t>
      </w:r>
      <w:r w:rsidR="00130587"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FC31FF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Pr="00FC31FF">
        <w:rPr>
          <w:rFonts w:ascii="Avenir Next" w:hAnsi="Avenir Next" w:cs="Calibri"/>
          <w:sz w:val="21"/>
          <w:szCs w:val="21"/>
        </w:rPr>
        <w:t>Suministro de asfalto</w:t>
      </w:r>
      <w:r w:rsidRPr="00FC31FF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FC31FF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FC31FF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FC31FF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 w:rsidRPr="00FC31FF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--------------------------------------------------------------------------</w:t>
      </w:r>
    </w:p>
    <w:p w14:paraId="5D8FF8F3" w14:textId="77777777" w:rsidR="002B5FD5" w:rsidRPr="00731F8E" w:rsidRDefault="002B5FD5" w:rsidP="002B5FD5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2B5FD5" w:rsidRPr="00731F8E" w14:paraId="7DBA8E26" w14:textId="77777777" w:rsidTr="00F42B9B">
        <w:tc>
          <w:tcPr>
            <w:tcW w:w="526" w:type="dxa"/>
          </w:tcPr>
          <w:p w14:paraId="774E6C5F" w14:textId="77777777" w:rsidR="002B5FD5" w:rsidRPr="00731F8E" w:rsidRDefault="002B5FD5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16A08082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266EC8C7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03195410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2B5FD5" w:rsidRPr="00731F8E" w14:paraId="20BA5321" w14:textId="77777777" w:rsidTr="00F42B9B">
        <w:tc>
          <w:tcPr>
            <w:tcW w:w="526" w:type="dxa"/>
          </w:tcPr>
          <w:p w14:paraId="78EC4BAD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1C203724" w14:textId="77777777" w:rsidR="002B5FD5" w:rsidRPr="00731F8E" w:rsidRDefault="002B5FD5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1AF02D55" w14:textId="77777777" w:rsidR="002B5FD5" w:rsidRPr="00731F8E" w:rsidRDefault="002B5FD5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0B07D3C6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465407C1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2B5FD5" w:rsidRPr="00731F8E" w14:paraId="2FE8F48E" w14:textId="77777777" w:rsidTr="00F42B9B">
        <w:tc>
          <w:tcPr>
            <w:tcW w:w="526" w:type="dxa"/>
          </w:tcPr>
          <w:p w14:paraId="2713CE90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3DE83F48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11D08640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07BAF79B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AB9AB2F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2B5FD5" w:rsidRPr="00731F8E" w14:paraId="1DB6AA70" w14:textId="77777777" w:rsidTr="00F42B9B">
        <w:tc>
          <w:tcPr>
            <w:tcW w:w="526" w:type="dxa"/>
          </w:tcPr>
          <w:p w14:paraId="16FAB432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2ADF9604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5E8AE59A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11973019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01CD8D1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2B5FD5" w:rsidRPr="00731F8E" w14:paraId="06C31423" w14:textId="77777777" w:rsidTr="00F42B9B">
        <w:tc>
          <w:tcPr>
            <w:tcW w:w="526" w:type="dxa"/>
          </w:tcPr>
          <w:p w14:paraId="03B53C5E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5AD9A608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6AC37079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66BEBD8D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3E7AC422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2B5FD5" w:rsidRPr="00731F8E" w14:paraId="68D5ADCE" w14:textId="77777777" w:rsidTr="00F42B9B">
        <w:trPr>
          <w:trHeight w:val="549"/>
        </w:trPr>
        <w:tc>
          <w:tcPr>
            <w:tcW w:w="526" w:type="dxa"/>
          </w:tcPr>
          <w:p w14:paraId="04E836A5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5B8506B2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195EC1B1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633973C6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E1B4FEB" w14:textId="77777777" w:rsidR="002B5FD5" w:rsidRPr="00731F8E" w:rsidRDefault="002B5FD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607112E0" w14:textId="77777777" w:rsidR="00731F8E" w:rsidRDefault="00731F8E" w:rsidP="00DB0380">
      <w:pPr>
        <w:pStyle w:val="Sinespaciado"/>
        <w:spacing w:line="360" w:lineRule="auto"/>
        <w:ind w:right="-91"/>
        <w:jc w:val="both"/>
        <w:rPr>
          <w:rFonts w:ascii="Avenir Next" w:hAnsi="Avenir Next"/>
          <w:i/>
          <w:iCs/>
          <w:sz w:val="21"/>
          <w:szCs w:val="21"/>
          <w:lang w:val="es-ES_tradnl"/>
        </w:rPr>
      </w:pPr>
    </w:p>
    <w:p w14:paraId="599DFE0D" w14:textId="571F4FE7" w:rsidR="00814CDB" w:rsidRPr="00814CDB" w:rsidRDefault="004F0A41" w:rsidP="00814CDB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>
        <w:rPr>
          <w:rFonts w:ascii="Avenir Next" w:hAnsi="Avenir Next" w:cs="Segoe UI"/>
          <w:b/>
          <w:bCs/>
          <w:sz w:val="21"/>
          <w:szCs w:val="21"/>
          <w:lang w:val="es-ES_tradnl"/>
        </w:rPr>
        <w:t>SEXTO</w:t>
      </w: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 w:rsidR="00BA512E">
        <w:rPr>
          <w:rFonts w:ascii="Avenir Next" w:hAnsi="Avenir Next" w:cs="Segoe UI"/>
          <w:sz w:val="21"/>
          <w:szCs w:val="21"/>
          <w:lang w:val="es-ES_tradnl"/>
        </w:rPr>
        <w:t>sexto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asunto:</w:t>
      </w:r>
      <w:r w:rsidR="00814CDB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814CDB" w:rsidRPr="00814CDB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814CDB" w:rsidRPr="00814CDB">
        <w:rPr>
          <w:rFonts w:ascii="Avenir Next" w:hAnsi="Avenir Next" w:cs="Calibri"/>
          <w:b/>
          <w:bCs/>
          <w:sz w:val="21"/>
          <w:szCs w:val="21"/>
        </w:rPr>
        <w:t>CA/LPL/16/2019 “</w:t>
      </w:r>
      <w:r w:rsidR="00814CDB" w:rsidRPr="00814CDB">
        <w:rPr>
          <w:rFonts w:ascii="Avenir Next" w:hAnsi="Avenir Next" w:cstheme="minorHAnsi"/>
          <w:b/>
          <w:bCs/>
          <w:sz w:val="21"/>
          <w:szCs w:val="21"/>
          <w:lang w:val="es-ES_tradnl"/>
        </w:rPr>
        <w:t>CONSUMIBLES DE IMPRESIÓN</w:t>
      </w:r>
      <w:r w:rsidR="00814CDB" w:rsidRPr="00814CDB">
        <w:rPr>
          <w:rFonts w:ascii="Avenir Next" w:hAnsi="Avenir Next" w:cs="Arial"/>
          <w:b/>
          <w:bCs/>
          <w:sz w:val="21"/>
          <w:szCs w:val="21"/>
        </w:rPr>
        <w:t>”;</w:t>
      </w:r>
      <w:r w:rsidR="00814CDB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</w:t>
      </w:r>
      <w:r w:rsidR="00814CDB" w:rsidRPr="00DB4B38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814CDB" w:rsidRPr="00DB4B38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814CDB" w:rsidRPr="00DB4B38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814CDB" w:rsidRPr="00DB4B38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814CDB" w:rsidRPr="00DB4B38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814CDB" w:rsidRPr="00DB4B38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814CDB" w:rsidRPr="00DB4B38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----------------------------------------------</w:t>
      </w:r>
      <w:r w:rsidR="00814CDB">
        <w:rPr>
          <w:rFonts w:ascii="Avenir Next" w:hAnsi="Avenir Next"/>
          <w:bCs/>
          <w:i/>
          <w:iCs/>
          <w:sz w:val="21"/>
          <w:szCs w:val="21"/>
        </w:rPr>
        <w:t>-----------------------------------------</w:t>
      </w:r>
    </w:p>
    <w:p w14:paraId="1D2812F0" w14:textId="77777777" w:rsidR="00814CDB" w:rsidRPr="00731F8E" w:rsidRDefault="00814CDB" w:rsidP="00814CDB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</w:rPr>
      </w:pPr>
    </w:p>
    <w:p w14:paraId="256B4F57" w14:textId="779B4DCA" w:rsidR="00814CDB" w:rsidRPr="00814CDB" w:rsidRDefault="00814CDB" w:rsidP="00814CDB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814CDB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814CDB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$ 1´000,000.00 (un millón de pesos 00/100 M.N.) sin incluir impuesto, y un mínimo correspondiente al 40% de dicha cantidad, como fuente primaria de abastecimiento, a la </w:t>
      </w:r>
      <w:r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lastRenderedPageBreak/>
        <w:t>persona física con actividad empresarial Jorge Padilla  Pintor, para el suministro de consumibles de impresión</w:t>
      </w:r>
      <w:r w:rsidRPr="00814CDB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814CDB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</w:p>
    <w:p w14:paraId="20CF8164" w14:textId="77777777" w:rsidR="00814CDB" w:rsidRPr="00814CDB" w:rsidRDefault="00814CDB" w:rsidP="00814CDB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48D48E7C" w14:textId="4E0F606D" w:rsidR="00A424A0" w:rsidRPr="00814CDB" w:rsidRDefault="00814CDB" w:rsidP="00A424A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814CDB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A424A0" w:rsidRP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El Comité de Adquisiciones de El Salto, Jalisco, adjudica contrato 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A424A0">
        <w:rPr>
          <w:rFonts w:ascii="Avenir Next" w:hAnsi="Avenir Next" w:cs="Calibri"/>
          <w:i/>
          <w:iCs/>
          <w:sz w:val="21"/>
          <w:szCs w:val="21"/>
          <w:lang w:val="es-ES_tradnl"/>
        </w:rPr>
        <w:t>5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>00,000.00 (</w:t>
      </w:r>
      <w:r w:rsidR="00A424A0">
        <w:rPr>
          <w:rFonts w:ascii="Avenir Next" w:hAnsi="Avenir Next" w:cs="Calibri"/>
          <w:i/>
          <w:iCs/>
          <w:sz w:val="21"/>
          <w:szCs w:val="21"/>
          <w:lang w:val="es-ES_tradnl"/>
        </w:rPr>
        <w:t>quinientos mil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pesos 00/100 M.N.) sin incluir impuesto, y un mínimo correspondiente al 40% de dicha cantidad, como fuente </w:t>
      </w:r>
      <w:r w:rsidR="00A424A0">
        <w:rPr>
          <w:rFonts w:ascii="Avenir Next" w:hAnsi="Avenir Next" w:cs="Calibri"/>
          <w:i/>
          <w:iCs/>
          <w:sz w:val="21"/>
          <w:szCs w:val="21"/>
          <w:lang w:val="es-ES_tradnl"/>
        </w:rPr>
        <w:t>secundaria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, a la persona física con actividad empresarial </w:t>
      </w:r>
      <w:r w:rsidR="00A424A0">
        <w:rPr>
          <w:rFonts w:ascii="Avenir Next" w:hAnsi="Avenir Next" w:cs="Calibri"/>
          <w:i/>
          <w:iCs/>
          <w:sz w:val="21"/>
          <w:szCs w:val="21"/>
          <w:lang w:val="es-ES_tradnl"/>
        </w:rPr>
        <w:t>Marco Antonio Ríos Suárez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>, para el suministro de consumibles de impresión</w:t>
      </w:r>
      <w:r w:rsidR="00A424A0" w:rsidRPr="00814CDB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A424A0" w:rsidRPr="00814CDB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A424A0" w:rsidRP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A424A0" w:rsidRPr="00814CDB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  <w:r w:rsidR="00A424A0">
        <w:rPr>
          <w:rFonts w:ascii="Avenir Next" w:hAnsi="Avenir Next"/>
          <w:bCs/>
          <w:i/>
          <w:iCs/>
          <w:sz w:val="21"/>
          <w:szCs w:val="21"/>
        </w:rPr>
        <w:t>-----------------------------</w:t>
      </w:r>
    </w:p>
    <w:p w14:paraId="53A3A96D" w14:textId="127A9B3B" w:rsidR="00814CDB" w:rsidRPr="00814CDB" w:rsidRDefault="00A424A0" w:rsidP="00814CDB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A424A0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“TERCERO.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814CDB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48A79B1B" w14:textId="77777777" w:rsidR="00814CDB" w:rsidRPr="00DB4B38" w:rsidRDefault="00814CDB" w:rsidP="00814CDB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</w:t>
      </w:r>
    </w:p>
    <w:p w14:paraId="60F632D9" w14:textId="70E13558" w:rsidR="00814CDB" w:rsidRPr="00814CDB" w:rsidRDefault="00A424A0" w:rsidP="00814CDB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814CDB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814CDB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814CDB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60099914" w14:textId="77777777" w:rsidR="00814CDB" w:rsidRDefault="00814CDB" w:rsidP="00814CDB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312FE35E" w14:textId="0E451A4C" w:rsidR="00814CDB" w:rsidRPr="00731F8E" w:rsidRDefault="00A424A0" w:rsidP="00814CDB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A424A0">
        <w:rPr>
          <w:rFonts w:ascii="Avenir Next" w:hAnsi="Avenir Next" w:cs="Segoe UI"/>
          <w:b/>
          <w:i/>
          <w:iCs/>
          <w:sz w:val="21"/>
          <w:szCs w:val="21"/>
          <w:lang w:val="es-ES_tradnl"/>
        </w:rPr>
        <w:t>“QUINTO.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814CDB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814CDB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814CDB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814CDB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="00814CDB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="00814CDB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7DE5DB8A" w14:textId="77777777" w:rsidR="00814CDB" w:rsidRDefault="00814CDB" w:rsidP="00814CDB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15325502" w14:textId="2865BAB3" w:rsidR="00814CDB" w:rsidRPr="00731F8E" w:rsidRDefault="00814CDB" w:rsidP="00814CDB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DB4B38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DB4B38">
        <w:rPr>
          <w:rFonts w:ascii="Avenir Next" w:hAnsi="Avenir Next" w:cstheme="minorHAnsi"/>
          <w:sz w:val="21"/>
          <w:szCs w:val="21"/>
          <w:lang w:val="es-ES_tradnl"/>
        </w:rPr>
        <w:t>licitación pública local CA/LPL/1</w:t>
      </w:r>
      <w:r>
        <w:rPr>
          <w:rFonts w:ascii="Avenir Next" w:hAnsi="Avenir Next" w:cstheme="minorHAnsi"/>
          <w:sz w:val="21"/>
          <w:szCs w:val="21"/>
          <w:lang w:val="es-ES_tradnl"/>
        </w:rPr>
        <w:t>6</w:t>
      </w:r>
      <w:r w:rsidRPr="00DB4B38">
        <w:rPr>
          <w:rFonts w:ascii="Avenir Next" w:hAnsi="Avenir Next" w:cstheme="minorHAnsi"/>
          <w:sz w:val="21"/>
          <w:szCs w:val="21"/>
          <w:lang w:val="es-ES_tradnl"/>
        </w:rPr>
        <w:t>/201</w:t>
      </w:r>
      <w:r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DB4B38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Pr="00DB4B38">
        <w:rPr>
          <w:rFonts w:ascii="Avenir Next" w:hAnsi="Avenir Next" w:cs="Calibri"/>
          <w:sz w:val="21"/>
          <w:szCs w:val="21"/>
        </w:rPr>
        <w:t>Consumibles de impresión</w:t>
      </w:r>
      <w:r w:rsidRPr="00DB4B38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DB4B38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DB4B38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DB4B38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>
        <w:rPr>
          <w:rFonts w:ascii="Avenir Next" w:hAnsi="Avenir Next"/>
          <w:sz w:val="21"/>
          <w:szCs w:val="21"/>
          <w:lang w:val="es-ES_tradnl"/>
        </w:rPr>
        <w:t>-----------------------------------------------------------</w:t>
      </w:r>
    </w:p>
    <w:p w14:paraId="46F3E89F" w14:textId="77777777" w:rsidR="00814CDB" w:rsidRPr="004D3DD4" w:rsidRDefault="00814CDB" w:rsidP="004D3DD4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814CDB" w:rsidRPr="00731F8E" w14:paraId="6B6981E1" w14:textId="77777777" w:rsidTr="00F42B9B">
        <w:tc>
          <w:tcPr>
            <w:tcW w:w="526" w:type="dxa"/>
          </w:tcPr>
          <w:p w14:paraId="162FECC3" w14:textId="77777777" w:rsidR="00814CDB" w:rsidRPr="00731F8E" w:rsidRDefault="00814CDB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479AB5E1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154045B1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5DBE5FAE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814CDB" w:rsidRPr="00731F8E" w14:paraId="54352E46" w14:textId="77777777" w:rsidTr="00F42B9B">
        <w:tc>
          <w:tcPr>
            <w:tcW w:w="526" w:type="dxa"/>
          </w:tcPr>
          <w:p w14:paraId="49A8959D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6380920F" w14:textId="77777777" w:rsidR="00814CDB" w:rsidRPr="00731F8E" w:rsidRDefault="00814CDB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5670241D" w14:textId="77777777" w:rsidR="00814CDB" w:rsidRPr="00731F8E" w:rsidRDefault="00814CDB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27263E22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012A70C7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814CDB" w:rsidRPr="00731F8E" w14:paraId="6E14007E" w14:textId="77777777" w:rsidTr="00F42B9B">
        <w:tc>
          <w:tcPr>
            <w:tcW w:w="526" w:type="dxa"/>
          </w:tcPr>
          <w:p w14:paraId="173D252D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1FC7E3F3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5280A862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2CC89FE7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7AB34C4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814CDB" w:rsidRPr="00731F8E" w14:paraId="76D8AAD6" w14:textId="77777777" w:rsidTr="00F42B9B">
        <w:tc>
          <w:tcPr>
            <w:tcW w:w="526" w:type="dxa"/>
          </w:tcPr>
          <w:p w14:paraId="1063D1F2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6079E13E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3EC2E76F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563553FB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6E3A909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814CDB" w:rsidRPr="00731F8E" w14:paraId="4EAC99DF" w14:textId="77777777" w:rsidTr="00F42B9B">
        <w:tc>
          <w:tcPr>
            <w:tcW w:w="526" w:type="dxa"/>
          </w:tcPr>
          <w:p w14:paraId="711EDB82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47D80F86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46D866EA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76F0F3AC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14C1176E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814CDB" w:rsidRPr="00731F8E" w14:paraId="420A2D00" w14:textId="77777777" w:rsidTr="00F42B9B">
        <w:trPr>
          <w:trHeight w:val="549"/>
        </w:trPr>
        <w:tc>
          <w:tcPr>
            <w:tcW w:w="526" w:type="dxa"/>
          </w:tcPr>
          <w:p w14:paraId="4E97E1B8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33BB244A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2D6BF98F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2251B227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332C356C" w14:textId="77777777" w:rsidR="00814CDB" w:rsidRPr="00731F8E" w:rsidRDefault="00814CDB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7D01B716" w14:textId="77777777" w:rsidR="00814CDB" w:rsidRPr="004D3DD4" w:rsidRDefault="00814CDB" w:rsidP="004D3DD4">
      <w:pPr>
        <w:pStyle w:val="Sinespaciado"/>
      </w:pPr>
    </w:p>
    <w:p w14:paraId="5867F9E4" w14:textId="77777777" w:rsidR="007432A2" w:rsidRPr="00FB317F" w:rsidRDefault="007432A2" w:rsidP="007432A2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>
        <w:rPr>
          <w:rFonts w:ascii="Avenir Next" w:hAnsi="Avenir Next" w:cs="Segoe UI"/>
          <w:b/>
          <w:bCs/>
          <w:sz w:val="21"/>
          <w:szCs w:val="21"/>
          <w:lang w:val="es-ES_tradnl"/>
        </w:rPr>
        <w:t>SÉPTIMO</w:t>
      </w: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>
        <w:rPr>
          <w:rFonts w:ascii="Avenir Next" w:hAnsi="Avenir Next" w:cs="Segoe UI"/>
          <w:sz w:val="21"/>
          <w:szCs w:val="21"/>
          <w:lang w:val="es-ES_tradnl"/>
        </w:rPr>
        <w:t>séptimo</w:t>
      </w:r>
      <w:r w:rsidRPr="00731F8E">
        <w:rPr>
          <w:rFonts w:ascii="Avenir Next" w:hAnsi="Avenir Next" w:cs="Segoe UI"/>
          <w:sz w:val="21"/>
          <w:szCs w:val="21"/>
          <w:lang w:val="es-ES_tradnl"/>
        </w:rPr>
        <w:t xml:space="preserve"> asunto:</w:t>
      </w:r>
      <w:r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Pr="007432A2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Pr="007432A2">
        <w:rPr>
          <w:rFonts w:ascii="Avenir Next" w:hAnsi="Avenir Next" w:cs="Calibri"/>
          <w:b/>
          <w:bCs/>
          <w:sz w:val="21"/>
          <w:szCs w:val="21"/>
        </w:rPr>
        <w:t>CA/LPL/17/2019 “MOBILIARIO PARA EVENTOS PÚBLICOS</w:t>
      </w:r>
      <w:r w:rsidRPr="007432A2">
        <w:rPr>
          <w:rFonts w:ascii="Avenir Next" w:hAnsi="Avenir Next" w:cs="Arial"/>
          <w:b/>
          <w:bCs/>
          <w:sz w:val="21"/>
          <w:szCs w:val="21"/>
        </w:rPr>
        <w:t>”</w:t>
      </w:r>
      <w:r>
        <w:rPr>
          <w:rFonts w:ascii="Avenir Next" w:hAnsi="Avenir Next" w:cs="Arial"/>
          <w:b/>
          <w:bCs/>
          <w:sz w:val="21"/>
          <w:szCs w:val="21"/>
        </w:rPr>
        <w:t xml:space="preserve">; 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Pr="00731F8E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Pr="00731F8E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Pr="00731F8E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----------------------------------------------------</w:t>
      </w:r>
      <w:r>
        <w:rPr>
          <w:rFonts w:ascii="Avenir Next" w:hAnsi="Avenir Next"/>
          <w:bCs/>
          <w:i/>
          <w:iCs/>
          <w:sz w:val="21"/>
          <w:szCs w:val="21"/>
        </w:rPr>
        <w:t>-----------------------------------</w:t>
      </w:r>
    </w:p>
    <w:p w14:paraId="39BD9049" w14:textId="77777777" w:rsidR="004D3DD4" w:rsidRDefault="004D3DD4" w:rsidP="007432A2">
      <w:pPr>
        <w:pStyle w:val="Sinespaciado"/>
        <w:spacing w:line="360" w:lineRule="auto"/>
        <w:jc w:val="both"/>
        <w:rPr>
          <w:rFonts w:ascii="Avenir Next" w:hAnsi="Avenir Next"/>
          <w:bCs/>
          <w:i/>
          <w:iCs/>
          <w:sz w:val="21"/>
          <w:szCs w:val="21"/>
        </w:rPr>
      </w:pPr>
    </w:p>
    <w:p w14:paraId="6A80D8D3" w14:textId="209CC851" w:rsidR="007432A2" w:rsidRPr="004312CD" w:rsidRDefault="007432A2" w:rsidP="007432A2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4312CD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4312CD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4312C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4312CD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$ 2´500,000.00 (dos millones quinientos mil pesos 00/100 M.N.) sin incluir impuesto, y un mínimo correspondiente al 40% de dicha cantidad, como fuente primaria de abastecimiento, a la persona física con actividad empresarial Luis Eduardo Díaz Sánchez, para la prestación del servicio renta de mobiliario para eventos públicos</w:t>
      </w:r>
      <w:r w:rsidRPr="004312CD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4312CD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4312C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4312CD">
        <w:rPr>
          <w:rFonts w:ascii="Avenir Next" w:hAnsi="Avenir Next"/>
          <w:bCs/>
          <w:i/>
          <w:iCs/>
          <w:sz w:val="21"/>
          <w:szCs w:val="21"/>
        </w:rPr>
        <w:t>-------</w:t>
      </w:r>
    </w:p>
    <w:p w14:paraId="6C0AFF53" w14:textId="77777777" w:rsidR="007432A2" w:rsidRPr="004312CD" w:rsidRDefault="007432A2" w:rsidP="007432A2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7CF209D6" w14:textId="77777777" w:rsidR="007432A2" w:rsidRDefault="007432A2" w:rsidP="007432A2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4312CD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4312C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4312CD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$ 2´500,000.00 (dos millones quinientos mil pesos 00/100 M.N.) sin incluir impuestos, y un mínimo correspondiente al 40% de dicha cantidad, como fuente secundaria de abastecimiento, a la sociedad mercantil Comercial Lagos de oriente, S.A. de C.V., para la prestación del servicio renta de mobiliario para eventos públicos</w:t>
      </w:r>
      <w:r w:rsidRPr="004312CD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4312CD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4312C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4312CD">
        <w:rPr>
          <w:rFonts w:ascii="Avenir Next" w:hAnsi="Avenir Next"/>
          <w:bCs/>
          <w:i/>
          <w:iCs/>
          <w:sz w:val="21"/>
          <w:szCs w:val="21"/>
        </w:rPr>
        <w:t>-------</w:t>
      </w:r>
      <w:r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</w:t>
      </w:r>
    </w:p>
    <w:p w14:paraId="49DBEA82" w14:textId="77777777" w:rsidR="007432A2" w:rsidRDefault="007432A2" w:rsidP="007432A2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6C704C27" w14:textId="5F9A9F3E" w:rsidR="007432A2" w:rsidRPr="00731F8E" w:rsidRDefault="007432A2" w:rsidP="007432A2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 xml:space="preserve"> 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2019B730" w14:textId="77777777" w:rsidR="004312CD" w:rsidRDefault="004312CD" w:rsidP="007432A2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B2ECA92" w14:textId="4E7CAD85" w:rsidR="007432A2" w:rsidRPr="00731F8E" w:rsidRDefault="007432A2" w:rsidP="007432A2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CUARTO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4D1E2AE4" w14:textId="77777777" w:rsidR="007432A2" w:rsidRPr="00731F8E" w:rsidRDefault="007432A2" w:rsidP="007432A2">
      <w:pPr>
        <w:spacing w:line="360" w:lineRule="auto"/>
        <w:rPr>
          <w:rFonts w:ascii="Avenir Next" w:hAnsi="Avenir Next" w:cs="Segoe UI"/>
          <w:b/>
          <w:i/>
          <w:iCs/>
          <w:sz w:val="21"/>
          <w:szCs w:val="21"/>
          <w:u w:val="single"/>
        </w:rPr>
      </w:pPr>
    </w:p>
    <w:p w14:paraId="19603D61" w14:textId="77777777" w:rsidR="007432A2" w:rsidRPr="00731F8E" w:rsidRDefault="007432A2" w:rsidP="007432A2">
      <w:pPr>
        <w:pStyle w:val="Sinespaciado"/>
        <w:spacing w:line="360" w:lineRule="auto"/>
        <w:jc w:val="both"/>
        <w:rPr>
          <w:rFonts w:ascii="Avenir Next" w:hAnsi="Avenir Next" w:cstheme="minorHAnsi"/>
          <w:bCs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QUINTO</w:t>
      </w:r>
      <w:r w:rsidRPr="00731F8E">
        <w:rPr>
          <w:rFonts w:ascii="Avenir Next" w:hAnsi="Avenir Next" w:cs="Segoe UI"/>
          <w:b/>
          <w:i/>
          <w:iCs/>
          <w:sz w:val="21"/>
          <w:szCs w:val="21"/>
          <w:lang w:val="es-ES_tradnl"/>
        </w:rPr>
        <w:t xml:space="preserve">.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1C1F6FD5" w14:textId="77777777" w:rsidR="007432A2" w:rsidRDefault="007432A2" w:rsidP="007432A2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7D11FDB1" w14:textId="4F75F21F" w:rsidR="007432A2" w:rsidRPr="00731F8E" w:rsidRDefault="007432A2" w:rsidP="007432A2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884AA4">
        <w:rPr>
          <w:rFonts w:ascii="Avenir Next" w:hAnsi="Avenir Next"/>
          <w:sz w:val="21"/>
          <w:szCs w:val="21"/>
          <w:lang w:val="es-ES_tradnl"/>
        </w:rPr>
        <w:lastRenderedPageBreak/>
        <w:t xml:space="preserve">Resultando el fallo de la </w:t>
      </w:r>
      <w:r w:rsidRPr="00884AA4">
        <w:rPr>
          <w:rFonts w:ascii="Avenir Next" w:hAnsi="Avenir Next" w:cstheme="minorHAnsi"/>
          <w:sz w:val="21"/>
          <w:szCs w:val="21"/>
          <w:lang w:val="es-ES_tradnl"/>
        </w:rPr>
        <w:t>licitación pública local CA/LPL/</w:t>
      </w:r>
      <w:r>
        <w:rPr>
          <w:rFonts w:ascii="Avenir Next" w:hAnsi="Avenir Next" w:cstheme="minorHAnsi"/>
          <w:sz w:val="21"/>
          <w:szCs w:val="21"/>
          <w:lang w:val="es-ES_tradnl"/>
        </w:rPr>
        <w:t>1</w:t>
      </w:r>
      <w:r w:rsidRPr="00884AA4">
        <w:rPr>
          <w:rFonts w:ascii="Avenir Next" w:hAnsi="Avenir Next" w:cstheme="minorHAnsi"/>
          <w:sz w:val="21"/>
          <w:szCs w:val="21"/>
          <w:lang w:val="es-ES_tradnl"/>
        </w:rPr>
        <w:t>7/201</w:t>
      </w:r>
      <w:r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884AA4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Pr="00884AA4">
        <w:rPr>
          <w:rFonts w:ascii="Avenir Next" w:hAnsi="Avenir Next" w:cs="Calibri"/>
          <w:sz w:val="21"/>
          <w:szCs w:val="21"/>
        </w:rPr>
        <w:t>M</w:t>
      </w:r>
      <w:r w:rsidRPr="00884AA4">
        <w:rPr>
          <w:rFonts w:ascii="Avenir Next" w:hAnsi="Avenir Next" w:cs="Arial"/>
          <w:sz w:val="21"/>
          <w:szCs w:val="21"/>
        </w:rPr>
        <w:t>obiliario para eventos público</w:t>
      </w:r>
      <w:r w:rsidRPr="00884AA4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884AA4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884AA4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884AA4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-----------------------------------------------------------</w:t>
      </w:r>
    </w:p>
    <w:p w14:paraId="363E5BCC" w14:textId="38551796" w:rsidR="007432A2" w:rsidRDefault="007432A2" w:rsidP="007432A2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p w14:paraId="3376B1E1" w14:textId="77777777" w:rsidR="004D3DD4" w:rsidRPr="00731F8E" w:rsidRDefault="004D3DD4" w:rsidP="007432A2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7432A2" w:rsidRPr="00731F8E" w14:paraId="18AE0EE9" w14:textId="77777777" w:rsidTr="00F42B9B">
        <w:tc>
          <w:tcPr>
            <w:tcW w:w="526" w:type="dxa"/>
          </w:tcPr>
          <w:p w14:paraId="11547B8D" w14:textId="77777777" w:rsidR="007432A2" w:rsidRPr="00731F8E" w:rsidRDefault="007432A2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71148CE9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3C6ECBCB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018CFC0C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7432A2" w:rsidRPr="00731F8E" w14:paraId="1ABBD1AB" w14:textId="77777777" w:rsidTr="00F42B9B">
        <w:tc>
          <w:tcPr>
            <w:tcW w:w="526" w:type="dxa"/>
          </w:tcPr>
          <w:p w14:paraId="687EBD1C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6129D6EA" w14:textId="77777777" w:rsidR="007432A2" w:rsidRPr="00731F8E" w:rsidRDefault="007432A2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1D26BB35" w14:textId="77777777" w:rsidR="007432A2" w:rsidRPr="00731F8E" w:rsidRDefault="007432A2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71E89ED1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0421AB78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7432A2" w:rsidRPr="00731F8E" w14:paraId="5AD6CF6A" w14:textId="77777777" w:rsidTr="00F42B9B">
        <w:tc>
          <w:tcPr>
            <w:tcW w:w="526" w:type="dxa"/>
          </w:tcPr>
          <w:p w14:paraId="32675401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410E7DC2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63FB5BAF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3CF92B1B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3DF77F2E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7432A2" w:rsidRPr="00731F8E" w14:paraId="560149D7" w14:textId="77777777" w:rsidTr="00F42B9B">
        <w:tc>
          <w:tcPr>
            <w:tcW w:w="526" w:type="dxa"/>
          </w:tcPr>
          <w:p w14:paraId="7DE00F30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17B3A40B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61A8FA5C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2A997663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C5F7B12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7432A2" w:rsidRPr="00731F8E" w14:paraId="023A8288" w14:textId="77777777" w:rsidTr="00F42B9B">
        <w:tc>
          <w:tcPr>
            <w:tcW w:w="526" w:type="dxa"/>
          </w:tcPr>
          <w:p w14:paraId="0A7A90F4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1B179DEF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7412A3A0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0A1C2E1C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6219ABF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7432A2" w:rsidRPr="00731F8E" w14:paraId="5351A4F4" w14:textId="77777777" w:rsidTr="00F42B9B">
        <w:trPr>
          <w:trHeight w:val="549"/>
        </w:trPr>
        <w:tc>
          <w:tcPr>
            <w:tcW w:w="526" w:type="dxa"/>
          </w:tcPr>
          <w:p w14:paraId="19AE59AD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50B2F327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7C26FD93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7EDAEB82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F89C4DA" w14:textId="77777777" w:rsidR="007432A2" w:rsidRPr="00731F8E" w:rsidRDefault="007432A2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78BF825A" w14:textId="7E320299" w:rsidR="007432A2" w:rsidRPr="007432A2" w:rsidRDefault="007432A2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</w:p>
    <w:p w14:paraId="6CEE0492" w14:textId="15D433C4" w:rsidR="004F0A41" w:rsidRPr="0033378B" w:rsidRDefault="007432A2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Pr="00FB317F">
        <w:rPr>
          <w:rFonts w:ascii="Avenir Next" w:hAnsi="Avenir Next" w:cs="Segoe UI"/>
          <w:b/>
          <w:bCs/>
          <w:sz w:val="21"/>
          <w:szCs w:val="21"/>
          <w:lang w:val="es-ES_tradnl"/>
        </w:rPr>
        <w:t>OCTAVO PUNTO.</w:t>
      </w:r>
      <w:r w:rsidRPr="00FB317F">
        <w:rPr>
          <w:rFonts w:ascii="Avenir Next" w:hAnsi="Avenir Next" w:cs="Segoe UI"/>
          <w:sz w:val="21"/>
          <w:szCs w:val="21"/>
          <w:lang w:val="es-ES_tradnl"/>
        </w:rPr>
        <w:t xml:space="preserve"> En lo referente al octavo asunto:</w:t>
      </w:r>
      <w:r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Pr="007432A2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Pr="007432A2">
        <w:rPr>
          <w:rFonts w:ascii="Avenir Next" w:hAnsi="Avenir Next" w:cs="Calibri"/>
          <w:b/>
          <w:bCs/>
          <w:sz w:val="21"/>
          <w:szCs w:val="21"/>
        </w:rPr>
        <w:t>CA/LPL/18/2019 “</w:t>
      </w:r>
      <w:r w:rsidRPr="007432A2">
        <w:rPr>
          <w:rFonts w:ascii="Avenir Next" w:hAnsi="Avenir Next" w:cs="Calibri"/>
          <w:b/>
          <w:bCs/>
          <w:sz w:val="21"/>
          <w:szCs w:val="21"/>
          <w:lang w:val="es-ES_tradnl"/>
        </w:rPr>
        <w:t>SERVICIO PROFESIONAL DE ASESORÍA JURÍDICA</w:t>
      </w:r>
      <w:r w:rsidRPr="007432A2">
        <w:rPr>
          <w:rFonts w:ascii="Avenir Next" w:hAnsi="Avenir Next" w:cs="Calibri"/>
          <w:b/>
          <w:bCs/>
          <w:sz w:val="21"/>
          <w:szCs w:val="21"/>
        </w:rPr>
        <w:t>”</w:t>
      </w:r>
      <w:r w:rsidR="004F0A41"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; </w:t>
      </w:r>
      <w:r w:rsidR="004F0A41" w:rsidRPr="00731F8E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4F0A41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4F0A41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4F0A41"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4F0A41" w:rsidRPr="00731F8E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4F0A41" w:rsidRPr="00731F8E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4F0A41" w:rsidRPr="00731F8E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----------------------------------------------------</w:t>
      </w:r>
      <w:r w:rsidR="004F0A41">
        <w:rPr>
          <w:rFonts w:ascii="Avenir Next" w:hAnsi="Avenir Next"/>
          <w:bCs/>
          <w:i/>
          <w:iCs/>
          <w:sz w:val="21"/>
          <w:szCs w:val="21"/>
        </w:rPr>
        <w:t>---------------</w:t>
      </w:r>
    </w:p>
    <w:p w14:paraId="02325625" w14:textId="77777777" w:rsidR="004F0A41" w:rsidRPr="00731F8E" w:rsidRDefault="004F0A41" w:rsidP="00DB0380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</w:rPr>
      </w:pPr>
    </w:p>
    <w:p w14:paraId="601F7BB7" w14:textId="529ABD53" w:rsidR="004F0A41" w:rsidRPr="00D110FD" w:rsidRDefault="004F0A41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D110FD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D110FD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</w:t>
      </w:r>
      <w:r w:rsidR="00883C25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prestación de servicios profesionales de asesoría jurídica, por un monto mensual de $ 6</w:t>
      </w:r>
      <w:r w:rsidR="00D110FD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9</w:t>
      </w:r>
      <w:r w:rsidR="00883C25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,</w:t>
      </w:r>
      <w:r w:rsidR="00D110FD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6</w:t>
      </w:r>
      <w:r w:rsidR="00883C25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00.00 (sesenta</w:t>
      </w:r>
      <w:r w:rsidR="00D110FD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y nueve mil seiscientos</w:t>
      </w:r>
      <w:r w:rsidR="00883C25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pesos 00/100) impuestos</w:t>
      </w:r>
      <w:r w:rsidR="00D110FD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incluidos</w:t>
      </w:r>
      <w:r w:rsidR="00883C25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, a la</w:t>
      </w:r>
      <w:r w:rsidR="00D110FD"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denominación 7KOM, Sociedad Civil. </w:t>
      </w:r>
      <w:r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</w:t>
      </w:r>
      <w:r w:rsidRPr="00D110FD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---------------------------------------------------------------------</w:t>
      </w:r>
    </w:p>
    <w:p w14:paraId="32DA171E" w14:textId="77777777" w:rsidR="004F0A41" w:rsidRPr="007432A2" w:rsidRDefault="004F0A41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highlight w:val="yellow"/>
          <w:u w:val="single"/>
          <w:lang w:val="es-ES_tradnl"/>
        </w:rPr>
      </w:pPr>
    </w:p>
    <w:p w14:paraId="73B59923" w14:textId="22760878" w:rsidR="00883C25" w:rsidRDefault="004F0A41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D110FD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D110FD" w:rsidRPr="00D110FD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Se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solicita a la titular del Órgano Interno de Control del Municipio gire oficio informando 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D110FD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1FA43923" w14:textId="77777777" w:rsidR="004312CD" w:rsidRDefault="004312CD" w:rsidP="00DB0380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sz w:val="21"/>
          <w:szCs w:val="21"/>
          <w:lang w:val="es-ES_tradnl"/>
        </w:rPr>
      </w:pPr>
    </w:p>
    <w:p w14:paraId="348F5E29" w14:textId="0D0FC4BA" w:rsidR="004F0A41" w:rsidRPr="00731F8E" w:rsidRDefault="004F0A41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TERCERO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D110FD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D110FD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D110FD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7C3B07E4" w14:textId="77777777" w:rsidR="004D3DD4" w:rsidRDefault="004D3DD4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</w:pPr>
    </w:p>
    <w:p w14:paraId="7E58D8E4" w14:textId="6B92DD27" w:rsidR="004F0A41" w:rsidRPr="00731F8E" w:rsidRDefault="004F0A41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CUARTO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D110FD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D110FD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D110FD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D110FD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, para que, en caso de resultar insuficiente las asignaciones presupuestales vigentes, por su conducto se proponga o 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lastRenderedPageBreak/>
        <w:t>soliciten al H. Ayuntamiento las compensaciones o ampliaciones al Presupuesto de Egresos que resulten necesarias. -</w:t>
      </w:r>
      <w:r w:rsidR="00D110FD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="00D110FD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2DC1FFE1" w14:textId="77777777" w:rsidR="00883C25" w:rsidRDefault="00883C25" w:rsidP="00DB038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0682164F" w14:textId="0C116519" w:rsidR="004F0A41" w:rsidRPr="00731F8E" w:rsidRDefault="004F0A41" w:rsidP="00DB0380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licitación pública local CA/LPL/</w:t>
      </w:r>
      <w:r w:rsidR="007432A2">
        <w:rPr>
          <w:rFonts w:ascii="Avenir Next" w:hAnsi="Avenir Next" w:cstheme="minorHAnsi"/>
          <w:sz w:val="21"/>
          <w:szCs w:val="21"/>
          <w:lang w:val="es-ES_tradnl"/>
        </w:rPr>
        <w:t>18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/201</w:t>
      </w:r>
      <w:r w:rsidR="007432A2"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="00883C25">
        <w:rPr>
          <w:rFonts w:ascii="Avenir Next" w:hAnsi="Avenir Next" w:cs="Calibri"/>
          <w:sz w:val="21"/>
          <w:szCs w:val="21"/>
          <w:lang w:val="es-ES_tradnl"/>
        </w:rPr>
        <w:t>S</w:t>
      </w:r>
      <w:r w:rsidR="00883C25" w:rsidRPr="00883C25">
        <w:rPr>
          <w:rFonts w:ascii="Avenir Next" w:hAnsi="Avenir Next" w:cs="Calibri"/>
          <w:sz w:val="21"/>
          <w:szCs w:val="21"/>
          <w:lang w:val="es-ES_tradnl"/>
        </w:rPr>
        <w:t>ervicio profesional de asesoría jurídica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731F8E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731F8E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------------------------------------------------------------</w:t>
      </w:r>
      <w:r>
        <w:rPr>
          <w:rFonts w:ascii="Avenir Next" w:hAnsi="Avenir Next"/>
          <w:sz w:val="21"/>
          <w:szCs w:val="21"/>
          <w:lang w:val="es-ES_tradnl"/>
        </w:rPr>
        <w:t>------</w:t>
      </w:r>
    </w:p>
    <w:p w14:paraId="479E97AF" w14:textId="77777777" w:rsidR="004F0A41" w:rsidRPr="00731F8E" w:rsidRDefault="004F0A41" w:rsidP="00DB0380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4F0A41" w:rsidRPr="00731F8E" w14:paraId="1D672C4D" w14:textId="77777777" w:rsidTr="00B9084E">
        <w:tc>
          <w:tcPr>
            <w:tcW w:w="526" w:type="dxa"/>
          </w:tcPr>
          <w:p w14:paraId="2A2DFD40" w14:textId="77777777" w:rsidR="004F0A41" w:rsidRPr="00731F8E" w:rsidRDefault="004F0A41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41595093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1A74E674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11B9BBD2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4F0A41" w:rsidRPr="00731F8E" w14:paraId="696F8987" w14:textId="77777777" w:rsidTr="00B9084E">
        <w:tc>
          <w:tcPr>
            <w:tcW w:w="526" w:type="dxa"/>
          </w:tcPr>
          <w:p w14:paraId="1A1B449E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23240F2F" w14:textId="77777777" w:rsidR="004F0A41" w:rsidRPr="00731F8E" w:rsidRDefault="004F0A41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396730E0" w14:textId="77777777" w:rsidR="004F0A41" w:rsidRPr="00731F8E" w:rsidRDefault="004F0A41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46CAE10F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7028D490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4F0A41" w:rsidRPr="00731F8E" w14:paraId="3700F18F" w14:textId="77777777" w:rsidTr="00B9084E">
        <w:tc>
          <w:tcPr>
            <w:tcW w:w="526" w:type="dxa"/>
          </w:tcPr>
          <w:p w14:paraId="76FBEB90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3988E641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53F617AA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22F6BC9C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6EAE7D11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4F0A41" w:rsidRPr="00731F8E" w14:paraId="148C86D8" w14:textId="77777777" w:rsidTr="00B9084E">
        <w:tc>
          <w:tcPr>
            <w:tcW w:w="526" w:type="dxa"/>
          </w:tcPr>
          <w:p w14:paraId="3A3FC282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3B15BA9C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4BA4D427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0D6BC213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A010793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4F0A41" w:rsidRPr="00731F8E" w14:paraId="2EE35718" w14:textId="77777777" w:rsidTr="00B9084E">
        <w:tc>
          <w:tcPr>
            <w:tcW w:w="526" w:type="dxa"/>
          </w:tcPr>
          <w:p w14:paraId="6E1DCA6F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07EBE67C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7FF5D4B9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14EEA775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29AFCDC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4F0A41" w:rsidRPr="00731F8E" w14:paraId="3A943C95" w14:textId="77777777" w:rsidTr="00B9084E">
        <w:trPr>
          <w:trHeight w:val="549"/>
        </w:trPr>
        <w:tc>
          <w:tcPr>
            <w:tcW w:w="526" w:type="dxa"/>
          </w:tcPr>
          <w:p w14:paraId="6290FF05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6F9451B5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280F865D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76A27021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0B493BB" w14:textId="77777777" w:rsidR="004F0A41" w:rsidRPr="00731F8E" w:rsidRDefault="004F0A4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63E4FD30" w14:textId="77777777" w:rsidR="004F0A41" w:rsidRDefault="004F0A41" w:rsidP="00D82BAE">
      <w:pPr>
        <w:pStyle w:val="Sinespaciado"/>
        <w:spacing w:line="276" w:lineRule="auto"/>
        <w:ind w:right="-91"/>
        <w:jc w:val="both"/>
        <w:rPr>
          <w:rFonts w:ascii="Avenir Next" w:hAnsi="Avenir Next"/>
          <w:i/>
          <w:iCs/>
          <w:sz w:val="21"/>
          <w:szCs w:val="21"/>
          <w:lang w:val="es-ES_tradnl"/>
        </w:rPr>
      </w:pPr>
    </w:p>
    <w:p w14:paraId="7868BCBD" w14:textId="694B96D4" w:rsidR="007432A2" w:rsidRPr="00D82BAE" w:rsidRDefault="007432A2" w:rsidP="00D82BAE">
      <w:pPr>
        <w:pStyle w:val="Sinespaciado"/>
        <w:spacing w:line="360" w:lineRule="auto"/>
        <w:ind w:right="-91"/>
        <w:jc w:val="both"/>
        <w:rPr>
          <w:rFonts w:ascii="Avenir Next" w:hAnsi="Avenir Next" w:cstheme="minorHAnsi"/>
          <w:b/>
          <w:bCs/>
          <w:sz w:val="21"/>
          <w:szCs w:val="21"/>
        </w:rPr>
      </w:pPr>
      <w:r w:rsidRPr="00453E2B">
        <w:rPr>
          <w:rFonts w:ascii="Avenir Next" w:hAnsi="Avenir Next" w:cs="Segoe UI"/>
          <w:b/>
          <w:bCs/>
          <w:sz w:val="21"/>
          <w:szCs w:val="21"/>
          <w:lang w:val="es-ES_tradnl"/>
        </w:rPr>
        <w:t>--- NOVENO PUNTO.</w:t>
      </w:r>
      <w:r w:rsidRPr="00453E2B">
        <w:rPr>
          <w:rFonts w:ascii="Avenir Next" w:hAnsi="Avenir Next" w:cs="Segoe UI"/>
          <w:sz w:val="21"/>
          <w:szCs w:val="21"/>
          <w:lang w:val="es-ES_tradnl"/>
        </w:rPr>
        <w:t xml:space="preserve"> En lo referente noveno asunto:</w:t>
      </w:r>
      <w:r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Pr="007432A2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NACIONAL </w:t>
      </w:r>
      <w:r w:rsidRPr="007432A2">
        <w:rPr>
          <w:rFonts w:ascii="Avenir Next" w:hAnsi="Avenir Next" w:cs="Calibri"/>
          <w:b/>
          <w:bCs/>
          <w:sz w:val="21"/>
          <w:szCs w:val="21"/>
        </w:rPr>
        <w:t>CA/LPL/19/2019 “M</w:t>
      </w:r>
      <w:r w:rsidRPr="007432A2">
        <w:rPr>
          <w:rFonts w:ascii="Avenir Next" w:hAnsi="Avenir Next" w:cs="Arial"/>
          <w:b/>
          <w:bCs/>
          <w:sz w:val="21"/>
          <w:szCs w:val="21"/>
        </w:rPr>
        <w:t>ANTENIMIENTO PREVENTIVO Y CORRECTIVO DE POZOS DE AGUA Y BOMBAS”</w:t>
      </w:r>
      <w:r w:rsidR="00BA512E" w:rsidRPr="00731F8E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; </w:t>
      </w:r>
      <w:r w:rsidR="00BA512E" w:rsidRPr="00731F8E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BA512E"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BA512E"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BA512E" w:rsidRPr="00731F8E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BA512E" w:rsidRPr="00731F8E">
        <w:rPr>
          <w:rFonts w:ascii="Avenir Next" w:hAnsi="Avenir Next" w:cs="Segoe UI"/>
          <w:bCs/>
          <w:sz w:val="21"/>
          <w:szCs w:val="21"/>
          <w:lang w:val="es-ES_tradnl"/>
        </w:rPr>
        <w:t xml:space="preserve">indicó: </w:t>
      </w:r>
      <w:r w:rsidR="00BA512E" w:rsidRPr="00731F8E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BA512E" w:rsidRPr="00731F8E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</w:t>
      </w:r>
    </w:p>
    <w:p w14:paraId="3ACF4ED7" w14:textId="77777777" w:rsidR="004312CD" w:rsidRPr="00091080" w:rsidRDefault="004312CD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</w:pPr>
    </w:p>
    <w:p w14:paraId="79F39160" w14:textId="60CC6706" w:rsidR="004312CD" w:rsidRPr="00091080" w:rsidRDefault="008E3B9B" w:rsidP="004312CD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sz w:val="21"/>
          <w:szCs w:val="21"/>
          <w:lang w:val="es-ES_tradnl"/>
        </w:rPr>
      </w:pPr>
      <w:r w:rsidRPr="00091080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091080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2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´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0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00,000.00 (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dos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millones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de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pesos 00/100 M.N.) sin incluir impuesto, y un mínimo correspondiente al 40% de dicha cantidad, como fuente primaria, a la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sociedad mercantil PBC </w:t>
      </w:r>
      <w:proofErr w:type="spellStart"/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Perbycsa</w:t>
      </w:r>
      <w:proofErr w:type="spellEnd"/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, S.A. de C.V.</w:t>
      </w:r>
      <w:r w:rsidR="004312CD" w:rsidRPr="000910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, para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la prestación del servicio de mantenimiento preventivo y correctivo de pozos de agua y bombas</w:t>
      </w:r>
      <w:r w:rsidR="004312CD" w:rsidRPr="00091080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4312CD"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4312CD" w:rsidRPr="00091080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</w:p>
    <w:p w14:paraId="62295629" w14:textId="77777777" w:rsidR="008E3B9B" w:rsidRPr="00091080" w:rsidRDefault="008E3B9B" w:rsidP="00DB0380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24357EFA" w14:textId="0D588F34" w:rsidR="004312CD" w:rsidRPr="00091080" w:rsidRDefault="008E3B9B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091080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="004312CD" w:rsidRPr="00091080">
        <w:rPr>
          <w:rFonts w:ascii="Avenir Next" w:hAnsi="Avenir Next" w:cstheme="minorHAnsi"/>
          <w:b/>
          <w:bCs/>
          <w:i/>
          <w:iCs/>
          <w:sz w:val="21"/>
          <w:szCs w:val="21"/>
          <w:lang w:val="es-ES_tradnl"/>
        </w:rPr>
        <w:t xml:space="preserve"> </w:t>
      </w:r>
      <w:r w:rsidR="004312CD"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El Comité de Adquisiciones de El Salto, Jalisco, adjudica contrato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$ 2´000,000.00 (dos millones de pesos 00/100 M.N.) sin incluir impuestos, y un mínimo correspondiente al 40% de dicha cantidad, como fuente secundaria, a la sociedad mercantil </w:t>
      </w:r>
      <w:proofErr w:type="spellStart"/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Gerpress</w:t>
      </w:r>
      <w:proofErr w:type="spellEnd"/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, S.A. de C.V., </w:t>
      </w:r>
      <w:r w:rsidR="004312CD" w:rsidRPr="000910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para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la prestación del servicio de mantenimiento preventivo y correctivo de pozos de agua y bombas</w:t>
      </w:r>
      <w:r w:rsidR="004312CD" w:rsidRPr="00091080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4312CD"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4312CD" w:rsidRPr="00091080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</w:p>
    <w:p w14:paraId="197A8646" w14:textId="0C7DF0BE" w:rsidR="004312CD" w:rsidRPr="004D3DD4" w:rsidRDefault="004312CD" w:rsidP="004D3DD4">
      <w:pPr>
        <w:pStyle w:val="Sinespaciado"/>
      </w:pPr>
    </w:p>
    <w:p w14:paraId="56895D2C" w14:textId="418E252C" w:rsidR="004312CD" w:rsidRPr="00091080" w:rsidRDefault="004312CD" w:rsidP="00DB038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091080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lastRenderedPageBreak/>
        <w:t>“TERCERO</w:t>
      </w:r>
      <w:r w:rsidRPr="00091080">
        <w:rPr>
          <w:rFonts w:ascii="Avenir Next" w:hAnsi="Avenir Next" w:cstheme="minorHAnsi"/>
          <w:b/>
          <w:bCs/>
          <w:i/>
          <w:iCs/>
          <w:sz w:val="21"/>
          <w:szCs w:val="21"/>
          <w:lang w:val="es-ES_tradnl"/>
        </w:rPr>
        <w:t xml:space="preserve">. 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El Comité de Adquisiciones de El Salto, Jalisco, adjudica contrato 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091080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1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´</w:t>
      </w:r>
      <w:r w:rsidR="00091080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5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00,000.00 (</w:t>
      </w:r>
      <w:r w:rsidR="00091080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un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mill</w:t>
      </w:r>
      <w:r w:rsidR="00091080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ón quinientos mil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pesos 00/100 M.N.) sin incluir impuestos, y un mínimo correspondiente al 40% de dicha cantidad, como fuente secundaria, a la sociedad mercantil</w:t>
      </w:r>
      <w:r w:rsidR="00091080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Bombas y Motores de Jalisco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, S.A. de C.V., </w:t>
      </w:r>
      <w:r w:rsidRPr="00091080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para 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la prestación del servicio de mantenimiento preventivo y correctivo de pozos de agua y bombas</w:t>
      </w:r>
      <w:r w:rsidRPr="00091080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091080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  <w:r w:rsidR="00091080" w:rsidRPr="00091080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---------------------------------------------------------------------------</w:t>
      </w:r>
    </w:p>
    <w:p w14:paraId="5CCCE2B1" w14:textId="69B82E63" w:rsidR="004312CD" w:rsidRPr="00091080" w:rsidRDefault="004312CD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134B9FB8" w14:textId="660252CD" w:rsidR="004312CD" w:rsidRPr="00091080" w:rsidRDefault="00091080" w:rsidP="004312CD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>“</w:t>
      </w:r>
      <w:r w:rsidRPr="00091080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CUARTO.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$ 750,000.00 (setecientos cincuenta mil pesos 00/100 M.N.) sin incluir impuestos, y un mínimo correspondiente al 40% de dicha cantidad, como fuente secundaria,</w:t>
      </w:r>
      <w:r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 la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sociedad mercantil Bombas Romo, S. de R.L. de C.V., para la prestación del servicio de mantenimiento preventivo y correctivo de pozos de agua y bombas</w:t>
      </w:r>
      <w:r w:rsidR="004312CD" w:rsidRPr="00091080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4312CD" w:rsidRPr="00091080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4312CD" w:rsidRPr="00091080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4312CD" w:rsidRPr="00091080">
        <w:rPr>
          <w:rFonts w:ascii="Avenir Next" w:hAnsi="Avenir Next"/>
          <w:bCs/>
          <w:i/>
          <w:iCs/>
          <w:sz w:val="21"/>
          <w:szCs w:val="21"/>
        </w:rPr>
        <w:t>-------</w:t>
      </w:r>
    </w:p>
    <w:p w14:paraId="047E4272" w14:textId="77777777" w:rsidR="00BA512E" w:rsidRDefault="00BA512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AC7D2B2" w14:textId="2CD04CA0" w:rsidR="00BA512E" w:rsidRPr="00731F8E" w:rsidRDefault="00BA512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 w:rsidR="00091080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QUINTO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5EEAFB36" w14:textId="77777777" w:rsidR="00BA512E" w:rsidRPr="00731F8E" w:rsidRDefault="00BA512E" w:rsidP="00DB038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7B42CE4" w14:textId="1602FD8C" w:rsidR="00BA512E" w:rsidRPr="00731F8E" w:rsidRDefault="00BA512E" w:rsidP="00DB038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 w:rsidR="00091080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SEXTO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  <w:r w:rsidR="00D82BAE">
        <w:rPr>
          <w:rFonts w:ascii="Avenir Next" w:hAnsi="Avenir Next" w:cstheme="minorHAnsi"/>
          <w:i/>
          <w:iCs/>
          <w:sz w:val="21"/>
          <w:szCs w:val="21"/>
          <w:lang w:val="es-ES_tradnl"/>
        </w:rPr>
        <w:t>----</w:t>
      </w:r>
    </w:p>
    <w:p w14:paraId="562B24B5" w14:textId="77777777" w:rsidR="00BA512E" w:rsidRPr="00731F8E" w:rsidRDefault="00BA512E" w:rsidP="004D3DD4">
      <w:pPr>
        <w:pStyle w:val="Sinespaciado"/>
      </w:pPr>
    </w:p>
    <w:p w14:paraId="502C1396" w14:textId="299CD66D" w:rsidR="00BA512E" w:rsidRPr="00731F8E" w:rsidRDefault="00BA512E" w:rsidP="00DB0380">
      <w:pPr>
        <w:pStyle w:val="Sinespaciado"/>
        <w:spacing w:line="360" w:lineRule="auto"/>
        <w:jc w:val="both"/>
        <w:rPr>
          <w:rFonts w:ascii="Avenir Next" w:hAnsi="Avenir Next" w:cstheme="minorHAnsi"/>
          <w:bCs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“</w:t>
      </w:r>
      <w:r w:rsidR="00FB317F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S</w:t>
      </w:r>
      <w:r w:rsidR="00091080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ÉPTIMO</w:t>
      </w:r>
      <w:r w:rsidRPr="00731F8E">
        <w:rPr>
          <w:rFonts w:ascii="Avenir Next" w:hAnsi="Avenir Next" w:cs="Segoe UI"/>
          <w:b/>
          <w:i/>
          <w:iCs/>
          <w:sz w:val="21"/>
          <w:szCs w:val="21"/>
          <w:lang w:val="es-ES_tradnl"/>
        </w:rPr>
        <w:t xml:space="preserve">.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53442095" w14:textId="77777777" w:rsidR="004D3DD4" w:rsidRDefault="004D3DD4" w:rsidP="00DB038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60DD8878" w14:textId="77A2DF59" w:rsidR="00BA512E" w:rsidRPr="004D3DD4" w:rsidRDefault="00BA512E" w:rsidP="004D3DD4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licitación pública </w:t>
      </w:r>
      <w:r w:rsidR="00884AA4">
        <w:rPr>
          <w:rFonts w:ascii="Avenir Next" w:hAnsi="Avenir Next" w:cstheme="minorHAnsi"/>
          <w:sz w:val="21"/>
          <w:szCs w:val="21"/>
          <w:lang w:val="es-ES_tradnl"/>
        </w:rPr>
        <w:t>nacional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CA/LPL/</w:t>
      </w:r>
      <w:r w:rsidR="007432A2">
        <w:rPr>
          <w:rFonts w:ascii="Avenir Next" w:hAnsi="Avenir Next" w:cstheme="minorHAnsi"/>
          <w:sz w:val="21"/>
          <w:szCs w:val="21"/>
          <w:lang w:val="es-ES_tradnl"/>
        </w:rPr>
        <w:t>19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/201</w:t>
      </w:r>
      <w:r w:rsidR="007432A2"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="00FB317F">
        <w:rPr>
          <w:rFonts w:ascii="Avenir Next" w:hAnsi="Avenir Next" w:cs="Calibri"/>
          <w:sz w:val="21"/>
          <w:szCs w:val="21"/>
        </w:rPr>
        <w:t>M</w:t>
      </w:r>
      <w:r w:rsidR="00FB317F" w:rsidRPr="00FB317F">
        <w:rPr>
          <w:rFonts w:ascii="Avenir Next" w:hAnsi="Avenir Next" w:cs="Arial"/>
          <w:sz w:val="21"/>
          <w:szCs w:val="21"/>
        </w:rPr>
        <w:t>antenimiento preventivo y correctivo de pozos de agua y bombas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731F8E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731F8E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BA512E" w:rsidRPr="00731F8E" w14:paraId="1EA53CBA" w14:textId="77777777" w:rsidTr="00B9084E">
        <w:tc>
          <w:tcPr>
            <w:tcW w:w="526" w:type="dxa"/>
          </w:tcPr>
          <w:p w14:paraId="2DC94FCB" w14:textId="77777777" w:rsidR="00BA512E" w:rsidRPr="00731F8E" w:rsidRDefault="00BA512E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1F06DD50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6565133D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719FE871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BA512E" w:rsidRPr="00731F8E" w14:paraId="008A08DF" w14:textId="77777777" w:rsidTr="00B9084E">
        <w:tc>
          <w:tcPr>
            <w:tcW w:w="526" w:type="dxa"/>
          </w:tcPr>
          <w:p w14:paraId="441760D8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4FEB1DED" w14:textId="77777777" w:rsidR="00BA512E" w:rsidRPr="00731F8E" w:rsidRDefault="00BA512E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09E7F6AD" w14:textId="77777777" w:rsidR="00BA512E" w:rsidRPr="00731F8E" w:rsidRDefault="00BA512E" w:rsidP="00DB0380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22EEFBB4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453AEC5A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BA512E" w:rsidRPr="00731F8E" w14:paraId="28B242B9" w14:textId="77777777" w:rsidTr="00B9084E">
        <w:tc>
          <w:tcPr>
            <w:tcW w:w="526" w:type="dxa"/>
          </w:tcPr>
          <w:p w14:paraId="4A831420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21A7E38C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40D14195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36CDD529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11774C2E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BA512E" w:rsidRPr="00731F8E" w14:paraId="124ABEE7" w14:textId="77777777" w:rsidTr="00B9084E">
        <w:tc>
          <w:tcPr>
            <w:tcW w:w="526" w:type="dxa"/>
          </w:tcPr>
          <w:p w14:paraId="59B68E05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4B733559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1DD287E0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30B36F79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Vocal</w:t>
            </w:r>
          </w:p>
        </w:tc>
        <w:tc>
          <w:tcPr>
            <w:tcW w:w="896" w:type="dxa"/>
          </w:tcPr>
          <w:p w14:paraId="6EC8394A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BA512E" w:rsidRPr="00731F8E" w14:paraId="7482FE1D" w14:textId="77777777" w:rsidTr="00B9084E">
        <w:tc>
          <w:tcPr>
            <w:tcW w:w="526" w:type="dxa"/>
          </w:tcPr>
          <w:p w14:paraId="588A5080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4D3F1B43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0905AE3D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39FA05EB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47C1E535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BA512E" w:rsidRPr="00731F8E" w14:paraId="13BA4222" w14:textId="77777777" w:rsidTr="00B9084E">
        <w:trPr>
          <w:trHeight w:val="549"/>
        </w:trPr>
        <w:tc>
          <w:tcPr>
            <w:tcW w:w="526" w:type="dxa"/>
          </w:tcPr>
          <w:p w14:paraId="605B92E6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341F5ED7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32863D6A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62EEE725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22655E7" w14:textId="77777777" w:rsidR="00BA512E" w:rsidRPr="00731F8E" w:rsidRDefault="00BA512E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1BE81804" w14:textId="77777777" w:rsidR="007432A2" w:rsidRDefault="007432A2" w:rsidP="007432A2">
      <w:pPr>
        <w:pStyle w:val="Sinespaciado"/>
        <w:spacing w:line="360" w:lineRule="auto"/>
        <w:ind w:right="-91"/>
        <w:jc w:val="both"/>
        <w:rPr>
          <w:rFonts w:ascii="Avenir Next" w:hAnsi="Avenir Next"/>
          <w:i/>
          <w:iCs/>
          <w:sz w:val="21"/>
          <w:szCs w:val="21"/>
          <w:lang w:val="es-ES_tradnl"/>
        </w:rPr>
      </w:pPr>
    </w:p>
    <w:p w14:paraId="2ACEB6E1" w14:textId="6A9A3E91" w:rsidR="00D82BAE" w:rsidRPr="00D82BAE" w:rsidRDefault="00453E2B" w:rsidP="00D82BAE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D85676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="00D85676" w:rsidRPr="00D85676">
        <w:rPr>
          <w:rFonts w:ascii="Avenir Next" w:hAnsi="Avenir Next" w:cs="Segoe UI"/>
          <w:b/>
          <w:bCs/>
          <w:sz w:val="21"/>
          <w:szCs w:val="21"/>
          <w:lang w:val="es-ES_tradnl"/>
        </w:rPr>
        <w:t>DÉCIMO</w:t>
      </w:r>
      <w:r w:rsidRPr="00D85676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D85676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 w:rsidR="00D85676" w:rsidRPr="00D85676">
        <w:rPr>
          <w:rFonts w:ascii="Avenir Next" w:hAnsi="Avenir Next" w:cs="Segoe UI"/>
          <w:sz w:val="21"/>
          <w:szCs w:val="21"/>
          <w:lang w:val="es-ES_tradnl"/>
        </w:rPr>
        <w:t>décimo</w:t>
      </w:r>
      <w:r w:rsidRPr="00D85676">
        <w:rPr>
          <w:rFonts w:ascii="Avenir Next" w:hAnsi="Avenir Next" w:cs="Segoe UI"/>
          <w:sz w:val="21"/>
          <w:szCs w:val="21"/>
          <w:lang w:val="es-ES_tradnl"/>
        </w:rPr>
        <w:t xml:space="preserve"> asunto: </w:t>
      </w:r>
      <w:r w:rsidR="00D82BAE" w:rsidRPr="00D82BAE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D82BAE" w:rsidRPr="00D82BAE">
        <w:rPr>
          <w:rFonts w:ascii="Avenir Next" w:hAnsi="Avenir Next" w:cs="Calibri"/>
          <w:b/>
          <w:bCs/>
          <w:sz w:val="21"/>
          <w:szCs w:val="21"/>
        </w:rPr>
        <w:t>CA/LPL/20/2019 “MANTENIMIENTO DE EDIFICIOS PÚBLICOS</w:t>
      </w:r>
      <w:r w:rsidR="00775FBD">
        <w:rPr>
          <w:rFonts w:ascii="Avenir Next" w:hAnsi="Avenir Next" w:cs="Calibri"/>
          <w:b/>
          <w:bCs/>
          <w:sz w:val="21"/>
          <w:szCs w:val="21"/>
        </w:rPr>
        <w:t>”</w:t>
      </w:r>
      <w:r w:rsidR="00D82BAE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; </w:t>
      </w:r>
      <w:r w:rsidR="00D82BAE" w:rsidRPr="00FC19B4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D82BAE" w:rsidRPr="00FC19B4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D82BAE" w:rsidRPr="00FC19B4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D82BAE" w:rsidRPr="00FC19B4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D82BAE" w:rsidRPr="00FC19B4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D82BAE" w:rsidRPr="00FC19B4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D82BAE" w:rsidRPr="00FC19B4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</w:t>
      </w:r>
      <w:r w:rsidR="00D82BAE">
        <w:rPr>
          <w:rFonts w:ascii="Avenir Next" w:hAnsi="Avenir Next"/>
          <w:bCs/>
          <w:i/>
          <w:iCs/>
          <w:sz w:val="21"/>
          <w:szCs w:val="21"/>
        </w:rPr>
        <w:t>-----------------------------------------</w:t>
      </w:r>
    </w:p>
    <w:p w14:paraId="574A96DA" w14:textId="77777777" w:rsidR="00D82BAE" w:rsidRPr="00731F8E" w:rsidRDefault="00D82BAE" w:rsidP="00D82BAE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</w:rPr>
      </w:pPr>
    </w:p>
    <w:p w14:paraId="6389FD1D" w14:textId="219730A6" w:rsidR="00D82BAE" w:rsidRPr="00235064" w:rsidRDefault="00D82BAE" w:rsidP="00D82BAE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235064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235064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235064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1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´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5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00,000.00 (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un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mill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ón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quinientos mil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pesos 00/100 M.N.) sin incluir impuesto, y un mínimo correspondiente al 40% de dicha cantidad, como fuente primaria, a la</w:t>
      </w:r>
      <w:r w:rsidR="00235064"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sociedad mercantil Dovela KP Edificaciones, S.A. de C.V.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, para la prestación del servicio de mantenimiento de edificios públicos</w:t>
      </w:r>
      <w:r w:rsidRPr="00235064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235064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235064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  <w:r w:rsidR="00235064" w:rsidRPr="00235064">
        <w:rPr>
          <w:rFonts w:ascii="Avenir Next" w:hAnsi="Avenir Next"/>
          <w:bCs/>
          <w:i/>
          <w:iCs/>
          <w:sz w:val="21"/>
          <w:szCs w:val="21"/>
        </w:rPr>
        <w:t>-----------------------</w:t>
      </w:r>
    </w:p>
    <w:p w14:paraId="3FC02C29" w14:textId="77777777" w:rsidR="00D82BAE" w:rsidRPr="00235064" w:rsidRDefault="00D82BAE" w:rsidP="00D82BAE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</w:pPr>
    </w:p>
    <w:p w14:paraId="4A6AE694" w14:textId="77777777" w:rsidR="00D82BAE" w:rsidRPr="008E3B9B" w:rsidRDefault="00D82BAE" w:rsidP="00D82BAE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235064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235064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$ 1´500,000.00 (un millón quinientos mil pesos 00/100 M.N.) sin incluir impuestos, y un mínimo correspondiente al 40% de dicha cantidad, como fuente secundaria, a la persona física con actividad empresarial Gustavo Rodolfo Román González, para la prestación del servicio de mantenimiento de edificios públicos</w:t>
      </w:r>
      <w:r w:rsidRPr="00235064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235064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235064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235064">
        <w:rPr>
          <w:rFonts w:ascii="Avenir Next" w:hAnsi="Avenir Next"/>
          <w:bCs/>
          <w:i/>
          <w:iCs/>
          <w:sz w:val="21"/>
          <w:szCs w:val="21"/>
        </w:rPr>
        <w:t>-------</w:t>
      </w:r>
    </w:p>
    <w:p w14:paraId="6A905360" w14:textId="77777777" w:rsidR="004D3DD4" w:rsidRPr="004D3DD4" w:rsidRDefault="004D3DD4" w:rsidP="004D3DD4">
      <w:pPr>
        <w:pStyle w:val="Sinespaciado"/>
      </w:pPr>
    </w:p>
    <w:p w14:paraId="1D36F1E6" w14:textId="3E5F56C3" w:rsidR="00D82BAE" w:rsidRDefault="00D82BAE" w:rsidP="00D82BAE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4B0A6EED" w14:textId="77777777" w:rsidR="00D82BAE" w:rsidRPr="000F6366" w:rsidRDefault="00D82BAE" w:rsidP="00D82BAE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  <w:r>
        <w:rPr>
          <w:rFonts w:ascii="Avenir Next" w:hAnsi="Avenir Next" w:cs="Segoe UI"/>
          <w:i/>
          <w:iCs/>
          <w:sz w:val="21"/>
          <w:szCs w:val="21"/>
          <w:lang w:val="es-ES_tradnl"/>
        </w:rPr>
        <w:t>----</w:t>
      </w:r>
    </w:p>
    <w:p w14:paraId="6A4E4F83" w14:textId="77777777" w:rsidR="00D82BAE" w:rsidRPr="00731F8E" w:rsidRDefault="00D82BAE" w:rsidP="00D82BAE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594D577D" w14:textId="77777777" w:rsidR="00D82BAE" w:rsidRPr="000F6366" w:rsidRDefault="00D82BAE" w:rsidP="00D82BAE">
      <w:pPr>
        <w:pStyle w:val="Sinespaciado"/>
        <w:spacing w:line="360" w:lineRule="auto"/>
        <w:jc w:val="both"/>
        <w:rPr>
          <w:rFonts w:ascii="Avenir Next" w:hAnsi="Avenir Next" w:cstheme="minorHAnsi"/>
          <w:bCs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QUINTO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, para que, en caso de resultar insuficiente las asignaciones presupuestales vigentes, por su conducto se proponga o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lastRenderedPageBreak/>
        <w:t>soliciten al H. Ayuntamiento las compensaciones o ampliaciones al Presupuesto de Egresos que resulten necesarias. 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07223CC4" w14:textId="77777777" w:rsidR="00D82BAE" w:rsidRPr="00731F8E" w:rsidRDefault="00D82BAE" w:rsidP="00D82BAE">
      <w:pPr>
        <w:spacing w:line="360" w:lineRule="auto"/>
        <w:rPr>
          <w:rFonts w:ascii="Avenir Next" w:hAnsi="Avenir Next" w:cs="Segoe UI"/>
          <w:b/>
          <w:i/>
          <w:iCs/>
          <w:sz w:val="21"/>
          <w:szCs w:val="21"/>
          <w:u w:val="single"/>
        </w:rPr>
      </w:pPr>
    </w:p>
    <w:p w14:paraId="4781E353" w14:textId="3BBD3E15" w:rsidR="00D82BAE" w:rsidRPr="00731F8E" w:rsidRDefault="00D82BAE" w:rsidP="00D82BAE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0F6366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licitación pública local CA/LPL/</w:t>
      </w:r>
      <w:r>
        <w:rPr>
          <w:rFonts w:ascii="Avenir Next" w:hAnsi="Avenir Next" w:cstheme="minorHAnsi"/>
          <w:sz w:val="21"/>
          <w:szCs w:val="21"/>
          <w:lang w:val="es-ES_tradnl"/>
        </w:rPr>
        <w:t>20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/2018 “</w:t>
      </w:r>
      <w:r w:rsidRPr="000F6366">
        <w:rPr>
          <w:rFonts w:ascii="Avenir Next" w:hAnsi="Avenir Next" w:cs="Calibri"/>
          <w:sz w:val="21"/>
          <w:szCs w:val="21"/>
        </w:rPr>
        <w:t>M</w:t>
      </w:r>
      <w:r w:rsidRPr="000F6366">
        <w:rPr>
          <w:rFonts w:ascii="Avenir Next" w:hAnsi="Avenir Next" w:cs="Arial"/>
          <w:sz w:val="21"/>
          <w:szCs w:val="21"/>
        </w:rPr>
        <w:t>antenimiento de edificios públicos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0F6366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0F6366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0F6366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>
        <w:rPr>
          <w:rFonts w:ascii="Avenir Next" w:hAnsi="Avenir Next"/>
          <w:sz w:val="21"/>
          <w:szCs w:val="21"/>
          <w:lang w:val="es-ES_tradnl"/>
        </w:rPr>
        <w:t>-----------------------------------------------------</w:t>
      </w:r>
    </w:p>
    <w:p w14:paraId="5CFAC2DD" w14:textId="77777777" w:rsidR="00D82BAE" w:rsidRPr="00731F8E" w:rsidRDefault="00D82BAE" w:rsidP="00D82BAE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D82BAE" w:rsidRPr="00731F8E" w14:paraId="53DBB0D0" w14:textId="77777777" w:rsidTr="00F42B9B">
        <w:tc>
          <w:tcPr>
            <w:tcW w:w="526" w:type="dxa"/>
          </w:tcPr>
          <w:p w14:paraId="1B127EB7" w14:textId="77777777" w:rsidR="00D82BAE" w:rsidRPr="00731F8E" w:rsidRDefault="00D82BAE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2F93F192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59A745A1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0127184B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D82BAE" w:rsidRPr="00731F8E" w14:paraId="4C5B9A86" w14:textId="77777777" w:rsidTr="00F42B9B">
        <w:tc>
          <w:tcPr>
            <w:tcW w:w="526" w:type="dxa"/>
          </w:tcPr>
          <w:p w14:paraId="2E1B04EA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5D9852C8" w14:textId="77777777" w:rsidR="00D82BAE" w:rsidRPr="00731F8E" w:rsidRDefault="00D82BAE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37ACB153" w14:textId="77777777" w:rsidR="00D82BAE" w:rsidRPr="00731F8E" w:rsidRDefault="00D82BAE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771BA1DA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7A1D2D31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82BAE" w:rsidRPr="00731F8E" w14:paraId="74D0960E" w14:textId="77777777" w:rsidTr="00F42B9B">
        <w:tc>
          <w:tcPr>
            <w:tcW w:w="526" w:type="dxa"/>
          </w:tcPr>
          <w:p w14:paraId="7143EBE8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55BE0C54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76EBE5D4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52DCE4C2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F40D24B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82BAE" w:rsidRPr="00731F8E" w14:paraId="455376CA" w14:textId="77777777" w:rsidTr="00F42B9B">
        <w:tc>
          <w:tcPr>
            <w:tcW w:w="526" w:type="dxa"/>
          </w:tcPr>
          <w:p w14:paraId="01199F62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4F0435A9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6F8B8409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56554B4C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21369088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82BAE" w:rsidRPr="00731F8E" w14:paraId="0AFF5120" w14:textId="77777777" w:rsidTr="00F42B9B">
        <w:tc>
          <w:tcPr>
            <w:tcW w:w="526" w:type="dxa"/>
          </w:tcPr>
          <w:p w14:paraId="2E0104DE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7824782F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2A23A47A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3469AA79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4BDA8BE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D82BAE" w:rsidRPr="00731F8E" w14:paraId="0C2A3408" w14:textId="77777777" w:rsidTr="00F42B9B">
        <w:trPr>
          <w:trHeight w:val="549"/>
        </w:trPr>
        <w:tc>
          <w:tcPr>
            <w:tcW w:w="526" w:type="dxa"/>
          </w:tcPr>
          <w:p w14:paraId="7FD7F2C4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1A89479C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1F8CEFA2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7CD1EA05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1C0BCFA8" w14:textId="77777777" w:rsidR="00D82BAE" w:rsidRPr="00731F8E" w:rsidRDefault="00D82BAE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60B4B563" w14:textId="67C30CD8" w:rsidR="00D82BAE" w:rsidRDefault="00D82BAE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p w14:paraId="6533D0E8" w14:textId="7BFFBD6B" w:rsidR="00EE7CE8" w:rsidRDefault="00D82BAE" w:rsidP="00EE7CE8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</w:rPr>
      </w:pPr>
      <w:r w:rsidRPr="005C32B7">
        <w:rPr>
          <w:rFonts w:ascii="Avenir Next" w:hAnsi="Avenir Next" w:cs="Segoe UI"/>
          <w:b/>
          <w:bCs/>
          <w:sz w:val="21"/>
          <w:szCs w:val="21"/>
          <w:lang w:val="es-ES_tradnl"/>
        </w:rPr>
        <w:t>--- DÉCIMO PRIMER PUNTO.</w:t>
      </w:r>
      <w:r w:rsidRPr="005C32B7">
        <w:rPr>
          <w:rFonts w:ascii="Avenir Next" w:hAnsi="Avenir Next" w:cs="Segoe UI"/>
          <w:sz w:val="21"/>
          <w:szCs w:val="21"/>
          <w:lang w:val="es-ES_tradnl"/>
        </w:rPr>
        <w:t xml:space="preserve"> En lo referente al décimo primer asunto del orden del día: </w:t>
      </w:r>
      <w:r w:rsidRPr="005C32B7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Pr="005C32B7">
        <w:rPr>
          <w:rFonts w:ascii="Avenir Next" w:hAnsi="Avenir Next" w:cs="Calibri"/>
          <w:b/>
          <w:bCs/>
          <w:sz w:val="21"/>
          <w:szCs w:val="21"/>
        </w:rPr>
        <w:t>CA/LPL/21/2019 “ADQUISICIÓN DE VEHÍCULOS</w:t>
      </w:r>
      <w:r w:rsidRPr="005C32B7">
        <w:rPr>
          <w:rFonts w:ascii="Avenir Next" w:hAnsi="Avenir Next" w:cs="Arial"/>
          <w:bCs/>
          <w:sz w:val="21"/>
          <w:szCs w:val="21"/>
        </w:rPr>
        <w:t>”;</w:t>
      </w:r>
      <w:r w:rsidR="00EE7CE8" w:rsidRPr="005C32B7">
        <w:rPr>
          <w:rFonts w:ascii="Avenir Next" w:hAnsi="Avenir Next" w:cs="Arial"/>
          <w:bCs/>
          <w:sz w:val="21"/>
          <w:szCs w:val="21"/>
        </w:rPr>
        <w:t xml:space="preserve"> </w:t>
      </w:r>
      <w:r w:rsidR="00EE7CE8" w:rsidRPr="005C32B7">
        <w:rPr>
          <w:rFonts w:ascii="Avenir Next" w:hAnsi="Avenir Next"/>
          <w:sz w:val="21"/>
          <w:szCs w:val="21"/>
          <w:lang w:val="es-ES_tradnl"/>
        </w:rPr>
        <w:t>el</w:t>
      </w:r>
      <w:r w:rsidR="00EE7CE8" w:rsidRPr="00FC19B4">
        <w:rPr>
          <w:rFonts w:ascii="Avenir Next" w:hAnsi="Avenir Next"/>
          <w:sz w:val="21"/>
          <w:szCs w:val="21"/>
          <w:lang w:val="es-ES_tradnl"/>
        </w:rPr>
        <w:t xml:space="preserve"> presidente </w:t>
      </w:r>
      <w:r w:rsidR="00EE7CE8" w:rsidRPr="00FC19B4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EE7CE8" w:rsidRPr="00FC19B4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EE7CE8" w:rsidRPr="00FC19B4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EE7CE8" w:rsidRPr="00FC19B4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EE7CE8" w:rsidRPr="00FC19B4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EE7CE8" w:rsidRPr="00FC19B4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</w:t>
      </w:r>
      <w:r w:rsidR="00EE7CE8">
        <w:rPr>
          <w:rFonts w:ascii="Avenir Next" w:hAnsi="Avenir Next"/>
          <w:bCs/>
          <w:i/>
          <w:iCs/>
          <w:sz w:val="21"/>
          <w:szCs w:val="21"/>
        </w:rPr>
        <w:t>----------------</w:t>
      </w:r>
    </w:p>
    <w:p w14:paraId="1D12B260" w14:textId="7151D421" w:rsidR="005C32B7" w:rsidRPr="004D3DD4" w:rsidRDefault="005C32B7" w:rsidP="004D3DD4">
      <w:pPr>
        <w:pStyle w:val="Sinespaciado"/>
      </w:pPr>
    </w:p>
    <w:p w14:paraId="27CA38D3" w14:textId="5E56C327" w:rsidR="005C32B7" w:rsidRDefault="005C32B7" w:rsidP="005C32B7">
      <w:pPr>
        <w:pStyle w:val="Sinespaciado"/>
        <w:spacing w:line="360" w:lineRule="auto"/>
        <w:jc w:val="both"/>
        <w:rPr>
          <w:rFonts w:ascii="Avenir Next" w:hAnsi="Avenir Next" w:cstheme="minorHAnsi"/>
          <w:i/>
          <w:sz w:val="21"/>
          <w:szCs w:val="21"/>
          <w:lang w:val="es-ES_tradnl"/>
        </w:rPr>
      </w:pPr>
      <w:r w:rsidRPr="005C32B7">
        <w:rPr>
          <w:rFonts w:ascii="Avenir Next" w:hAnsi="Avenir Next" w:cstheme="minorHAnsi"/>
          <w:b/>
          <w:i/>
          <w:sz w:val="21"/>
          <w:szCs w:val="21"/>
          <w:lang w:val="es-ES_tradnl"/>
        </w:rPr>
        <w:t>“PRIMERO.</w:t>
      </w:r>
      <w:r>
        <w:rPr>
          <w:rFonts w:ascii="Avenir Next" w:hAnsi="Avenir Next" w:cstheme="minorHAnsi"/>
          <w:b/>
          <w:i/>
          <w:sz w:val="21"/>
          <w:szCs w:val="21"/>
          <w:lang w:val="es-ES_tradnl"/>
        </w:rPr>
        <w:t xml:space="preserve"> </w:t>
      </w:r>
      <w:r w:rsidRPr="005C32B7">
        <w:rPr>
          <w:rFonts w:ascii="Avenir Next" w:hAnsi="Avenir Next" w:cstheme="minorHAnsi"/>
          <w:i/>
          <w:iCs/>
          <w:sz w:val="21"/>
          <w:szCs w:val="21"/>
          <w:lang w:val="es-ES_tradnl"/>
        </w:rPr>
        <w:t>El Comité de Adquisiciones de El Salto, Jalisco,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 xml:space="preserve"> 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 xml:space="preserve">adjudica contrato de compraventa por un monto de $ 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2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´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020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,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510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.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00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 xml:space="preserve"> (d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os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 xml:space="preserve"> millones veinte mil 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quinientos diez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 xml:space="preserve"> pesos 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>00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/100 M.N.), impuestos incluidos, a la denominación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 xml:space="preserve"> Dalton Automotriz, S. de R.L. de C.V.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, para la adquisición de</w:t>
      </w:r>
      <w:r>
        <w:rPr>
          <w:rFonts w:ascii="Avenir Next" w:hAnsi="Avenir Next" w:cstheme="minorHAnsi"/>
          <w:i/>
          <w:sz w:val="21"/>
          <w:szCs w:val="21"/>
          <w:lang w:val="es-ES_tradnl"/>
        </w:rPr>
        <w:t xml:space="preserve"> 5 cinco vehículos Toyota Hilux doble cabina, año 2020</w:t>
      </w:r>
      <w:r w:rsidRPr="005C32B7">
        <w:rPr>
          <w:rFonts w:ascii="Avenir Next" w:hAnsi="Avenir Next" w:cstheme="minorHAnsi"/>
          <w:i/>
          <w:sz w:val="21"/>
          <w:szCs w:val="21"/>
          <w:lang w:val="es-ES_tradnl"/>
        </w:rPr>
        <w:t>. -----</w:t>
      </w:r>
    </w:p>
    <w:p w14:paraId="7F8B7E5E" w14:textId="4821D651" w:rsidR="005C32B7" w:rsidRDefault="005C32B7" w:rsidP="005C32B7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SEGUNDO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257BE81E" w14:textId="77777777" w:rsidR="005C32B7" w:rsidRDefault="005C32B7" w:rsidP="005C32B7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sz w:val="21"/>
          <w:szCs w:val="21"/>
          <w:lang w:val="es-ES_tradnl"/>
        </w:rPr>
      </w:pPr>
    </w:p>
    <w:p w14:paraId="1D848611" w14:textId="4C47552D" w:rsidR="005C32B7" w:rsidRPr="000F6366" w:rsidRDefault="005C32B7" w:rsidP="005C32B7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TERCERO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0017F260" w14:textId="77777777" w:rsidR="005C32B7" w:rsidRPr="00731F8E" w:rsidRDefault="005C32B7" w:rsidP="005C32B7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3E593678" w14:textId="483E364B" w:rsidR="005C32B7" w:rsidRPr="005C32B7" w:rsidRDefault="005C32B7" w:rsidP="005C32B7">
      <w:pPr>
        <w:pStyle w:val="Sinespaciado"/>
        <w:spacing w:line="360" w:lineRule="auto"/>
        <w:jc w:val="both"/>
        <w:rPr>
          <w:rFonts w:ascii="Avenir Next" w:hAnsi="Avenir Next" w:cstheme="minorHAnsi"/>
          <w:i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CUARTO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, para que, en caso 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lastRenderedPageBreak/>
        <w:t>de resultar insuficiente las asignaciones presupuestales vigentes, por su conducto se proponga o soliciten al H. Ayuntamiento las compensaciones o ampliaciones al Presupuesto de Egresos que resulten necesarias. -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</w:t>
      </w:r>
    </w:p>
    <w:p w14:paraId="577E64D9" w14:textId="75A64D89" w:rsidR="00EE7CE8" w:rsidRPr="005C32B7" w:rsidRDefault="00EE7CE8" w:rsidP="00DB0380">
      <w:pPr>
        <w:pStyle w:val="Sinespaciado"/>
        <w:spacing w:line="360" w:lineRule="auto"/>
        <w:ind w:right="-91"/>
        <w:jc w:val="both"/>
        <w:rPr>
          <w:rFonts w:ascii="Avenir Next" w:hAnsi="Avenir Next" w:cs="Arial"/>
          <w:bCs/>
          <w:sz w:val="21"/>
          <w:szCs w:val="21"/>
          <w:highlight w:val="yellow"/>
        </w:rPr>
      </w:pPr>
    </w:p>
    <w:p w14:paraId="3E28EFFB" w14:textId="48E892CC" w:rsidR="0015359C" w:rsidRPr="005C32B7" w:rsidRDefault="0015359C" w:rsidP="0015359C">
      <w:pPr>
        <w:pStyle w:val="Sinespaciado"/>
        <w:spacing w:line="360" w:lineRule="auto"/>
        <w:ind w:right="-91"/>
        <w:jc w:val="both"/>
        <w:rPr>
          <w:rFonts w:ascii="Avenir Next" w:hAnsi="Avenir Next" w:cs="Calibri"/>
          <w:b/>
          <w:bCs/>
          <w:sz w:val="21"/>
          <w:szCs w:val="21"/>
        </w:rPr>
      </w:pPr>
      <w:r w:rsidRPr="005C32B7">
        <w:rPr>
          <w:rFonts w:ascii="Avenir Next" w:hAnsi="Avenir Next" w:cs="Segoe UI"/>
          <w:b/>
          <w:bCs/>
          <w:sz w:val="21"/>
          <w:szCs w:val="21"/>
          <w:lang w:val="es-ES_tradnl"/>
        </w:rPr>
        <w:t>--- DÉCIMO SEGUNDO PUNTO.</w:t>
      </w:r>
      <w:r w:rsidRPr="005C32B7">
        <w:rPr>
          <w:rFonts w:ascii="Avenir Next" w:hAnsi="Avenir Next" w:cs="Segoe UI"/>
          <w:sz w:val="21"/>
          <w:szCs w:val="21"/>
          <w:lang w:val="es-ES_tradnl"/>
        </w:rPr>
        <w:t xml:space="preserve"> En lo referente al décimo segundo asunto del orden del día: </w:t>
      </w:r>
      <w:r w:rsidRPr="005C32B7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Pr="005C32B7">
        <w:rPr>
          <w:rFonts w:ascii="Avenir Next" w:hAnsi="Avenir Next" w:cs="Calibri"/>
          <w:b/>
          <w:bCs/>
          <w:sz w:val="21"/>
          <w:szCs w:val="21"/>
        </w:rPr>
        <w:t>CA/LPL/2</w:t>
      </w:r>
      <w:r w:rsidR="0046527F" w:rsidRPr="005C32B7">
        <w:rPr>
          <w:rFonts w:ascii="Avenir Next" w:hAnsi="Avenir Next" w:cs="Calibri"/>
          <w:b/>
          <w:bCs/>
          <w:sz w:val="21"/>
          <w:szCs w:val="21"/>
        </w:rPr>
        <w:t>2</w:t>
      </w:r>
      <w:r w:rsidRPr="005C32B7">
        <w:rPr>
          <w:rFonts w:ascii="Avenir Next" w:hAnsi="Avenir Next" w:cs="Calibri"/>
          <w:b/>
          <w:bCs/>
          <w:sz w:val="21"/>
          <w:szCs w:val="21"/>
        </w:rPr>
        <w:t xml:space="preserve">/2019 </w:t>
      </w:r>
      <w:r w:rsidR="0046527F" w:rsidRPr="005C32B7">
        <w:rPr>
          <w:rFonts w:ascii="Avenir Next" w:hAnsi="Avenir Next" w:cs="Calibri"/>
          <w:b/>
          <w:bCs/>
          <w:sz w:val="21"/>
          <w:szCs w:val="21"/>
        </w:rPr>
        <w:t>“ADQUISICIÓN DE LUMINARIAS</w:t>
      </w:r>
      <w:r w:rsidRPr="005C32B7">
        <w:rPr>
          <w:rFonts w:ascii="Avenir Next" w:hAnsi="Avenir Next" w:cs="Arial"/>
          <w:bCs/>
          <w:sz w:val="21"/>
          <w:szCs w:val="21"/>
        </w:rPr>
        <w:t>”; se hace constar que éste fue retirado del orden del día. --------------------------</w:t>
      </w:r>
    </w:p>
    <w:p w14:paraId="110EFA22" w14:textId="77777777" w:rsidR="00FD54EB" w:rsidRDefault="00FD54EB" w:rsidP="00DB0380">
      <w:pPr>
        <w:spacing w:line="360" w:lineRule="auto"/>
        <w:rPr>
          <w:sz w:val="21"/>
          <w:szCs w:val="21"/>
        </w:rPr>
      </w:pPr>
    </w:p>
    <w:p w14:paraId="281B4057" w14:textId="287C4666" w:rsidR="00967DBB" w:rsidRPr="00D82BAE" w:rsidRDefault="00FD54EB" w:rsidP="00967DBB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E71710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="00E71710" w:rsidRPr="00E71710">
        <w:rPr>
          <w:rFonts w:ascii="Avenir Next" w:hAnsi="Avenir Next" w:cs="Segoe UI"/>
          <w:b/>
          <w:bCs/>
          <w:sz w:val="21"/>
          <w:szCs w:val="21"/>
          <w:lang w:val="es-ES_tradnl"/>
        </w:rPr>
        <w:t>DÉCIMO TERCER</w:t>
      </w:r>
      <w:r w:rsidRPr="00E71710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E71710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 w:rsidR="00E71710" w:rsidRPr="00E71710">
        <w:rPr>
          <w:rFonts w:ascii="Avenir Next" w:hAnsi="Avenir Next" w:cs="Segoe UI"/>
          <w:sz w:val="21"/>
          <w:szCs w:val="21"/>
          <w:lang w:val="es-ES_tradnl"/>
        </w:rPr>
        <w:t xml:space="preserve">décimo tercer </w:t>
      </w:r>
      <w:r w:rsidRPr="00E71710">
        <w:rPr>
          <w:rFonts w:ascii="Avenir Next" w:hAnsi="Avenir Next" w:cs="Segoe UI"/>
          <w:sz w:val="21"/>
          <w:szCs w:val="21"/>
          <w:lang w:val="es-ES_tradnl"/>
        </w:rPr>
        <w:t>asunto</w:t>
      </w:r>
      <w:r w:rsidR="00E71710" w:rsidRPr="00E71710">
        <w:rPr>
          <w:rFonts w:ascii="Avenir Next" w:hAnsi="Avenir Next" w:cs="Segoe UI"/>
          <w:sz w:val="21"/>
          <w:szCs w:val="21"/>
          <w:lang w:val="es-ES_tradnl"/>
        </w:rPr>
        <w:t xml:space="preserve"> del orden del día</w:t>
      </w:r>
      <w:r w:rsidRPr="00E71710">
        <w:rPr>
          <w:rFonts w:ascii="Avenir Next" w:hAnsi="Avenir Next" w:cs="Segoe UI"/>
          <w:sz w:val="21"/>
          <w:szCs w:val="21"/>
          <w:lang w:val="es-ES_tradnl"/>
        </w:rPr>
        <w:t>:</w:t>
      </w:r>
      <w:r w:rsidR="00967DBB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967DBB" w:rsidRPr="00967DBB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</w:t>
      </w:r>
      <w:r w:rsidR="00967DBB" w:rsidRPr="00967DBB">
        <w:rPr>
          <w:rFonts w:ascii="Avenir Next" w:hAnsi="Avenir Next" w:cs="Calibri"/>
          <w:b/>
          <w:bCs/>
          <w:sz w:val="21"/>
          <w:szCs w:val="21"/>
        </w:rPr>
        <w:t>LICITACIÓN PÚBLICA NACIONAL CA/LPN/23/2019 “SERVICIOS DE COMUNICACIÓN”</w:t>
      </w:r>
      <w:r w:rsidR="00967DBB">
        <w:rPr>
          <w:rFonts w:ascii="Avenir Next" w:hAnsi="Avenir Next" w:cs="Calibri"/>
          <w:b/>
          <w:bCs/>
          <w:sz w:val="21"/>
          <w:szCs w:val="21"/>
        </w:rPr>
        <w:t xml:space="preserve">; </w:t>
      </w:r>
      <w:r w:rsidR="00967DBB" w:rsidRPr="00FC19B4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967DBB" w:rsidRPr="00FC19B4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967DBB" w:rsidRPr="00FC19B4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967DBB" w:rsidRPr="00FC19B4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967DBB" w:rsidRPr="00FC19B4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967DBB" w:rsidRPr="00FC19B4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967DBB" w:rsidRPr="00FC19B4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</w:t>
      </w:r>
      <w:r w:rsidR="00967DBB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----------------------------------------------------------------------------------</w:t>
      </w:r>
    </w:p>
    <w:p w14:paraId="42E694B6" w14:textId="38800B52" w:rsidR="0015359C" w:rsidRPr="004D3DD4" w:rsidRDefault="00967DBB" w:rsidP="004D3DD4">
      <w:pPr>
        <w:pStyle w:val="Sinespaciado"/>
      </w:pPr>
      <w:r>
        <w:rPr>
          <w:rFonts w:cs="Calibri"/>
        </w:rPr>
        <w:t xml:space="preserve"> </w:t>
      </w:r>
      <w:r w:rsidRPr="00967DBB">
        <w:rPr>
          <w:lang w:val="es-ES_tradnl"/>
        </w:rPr>
        <w:t xml:space="preserve"> </w:t>
      </w:r>
    </w:p>
    <w:p w14:paraId="4451EAA0" w14:textId="361E8EEE" w:rsidR="00013AF5" w:rsidRPr="0046527F" w:rsidRDefault="00013AF5" w:rsidP="00013AF5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46527F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46527F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46527F">
        <w:rPr>
          <w:rFonts w:ascii="Avenir Next" w:hAnsi="Avenir Next" w:cs="Calibri"/>
          <w:i/>
          <w:iCs/>
          <w:sz w:val="21"/>
          <w:szCs w:val="21"/>
          <w:lang w:val="es-ES_tradnl"/>
        </w:rPr>
        <w:t>por un monto de hasta $ 2´000,000.00 (dos millones de pesos 00/100 M.N.) sin incluir impuestos, a la</w:t>
      </w:r>
      <w:r w:rsidR="0046527F" w:rsidRPr="0046527F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sociedad mercantil G. Handal y Asociados, S.A. de C.V., </w:t>
      </w:r>
      <w:r w:rsidR="0046527F" w:rsidRP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para </w:t>
      </w:r>
      <w:r w:rsidR="0046527F" w:rsidRPr="0046527F">
        <w:rPr>
          <w:rFonts w:ascii="Avenir Next" w:hAnsi="Avenir Next" w:cs="Calibri"/>
          <w:i/>
          <w:iCs/>
          <w:sz w:val="21"/>
          <w:szCs w:val="21"/>
          <w:lang w:val="es-ES_tradnl"/>
        </w:rPr>
        <w:t>la prestación del servicio de comunicación</w:t>
      </w:r>
      <w:r w:rsidRP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>. -----</w:t>
      </w:r>
      <w:r w:rsidRPr="0046527F">
        <w:rPr>
          <w:rFonts w:ascii="Avenir Next" w:hAnsi="Avenir Next"/>
          <w:bCs/>
          <w:i/>
          <w:iCs/>
          <w:sz w:val="21"/>
          <w:szCs w:val="21"/>
        </w:rPr>
        <w:t>------------------------------</w:t>
      </w:r>
      <w:r w:rsidR="0046527F" w:rsidRPr="0046527F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</w:t>
      </w:r>
    </w:p>
    <w:p w14:paraId="15A2C722" w14:textId="77777777" w:rsidR="00013AF5" w:rsidRPr="004D3DD4" w:rsidRDefault="00013AF5" w:rsidP="004D3DD4">
      <w:pPr>
        <w:pStyle w:val="Sinespaciado"/>
      </w:pPr>
    </w:p>
    <w:p w14:paraId="63D0333B" w14:textId="61711C13" w:rsidR="0046527F" w:rsidRDefault="00013AF5" w:rsidP="0046527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46527F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46527F" w:rsidRP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="0046527F" w:rsidRP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del contrato aquí adjudicado</w:t>
      </w:r>
      <w:r w:rsidR="0046527F" w:rsidRPr="0046527F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46527F" w:rsidRP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------------------------------------------------------------------------------------------------------</w:t>
      </w:r>
    </w:p>
    <w:p w14:paraId="5B135946" w14:textId="41B15A6A" w:rsidR="00013AF5" w:rsidRPr="0046527F" w:rsidRDefault="00013AF5" w:rsidP="00013AF5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TERCERO</w:t>
      </w:r>
      <w:r w:rsidRPr="00731F8E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46527F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46527F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  <w:r w:rsidR="0046527F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</w:t>
      </w:r>
    </w:p>
    <w:p w14:paraId="1054CB4B" w14:textId="77777777" w:rsidR="00013AF5" w:rsidRDefault="00013AF5" w:rsidP="00013AF5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sz w:val="21"/>
          <w:szCs w:val="21"/>
          <w:lang w:val="es-ES_tradnl"/>
        </w:rPr>
      </w:pPr>
    </w:p>
    <w:p w14:paraId="2007AF33" w14:textId="4BD3C081" w:rsidR="00013AF5" w:rsidRPr="000F6366" w:rsidRDefault="00013AF5" w:rsidP="00013AF5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46527F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="0046527F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="0046527F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</w:p>
    <w:p w14:paraId="61D8FEC8" w14:textId="77777777" w:rsidR="00013AF5" w:rsidRPr="00731F8E" w:rsidRDefault="00013AF5" w:rsidP="00013AF5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5B885026" w14:textId="22FBFDD5" w:rsidR="00013AF5" w:rsidRPr="00731F8E" w:rsidRDefault="00013AF5" w:rsidP="00013AF5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0F6366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 xml:space="preserve">licitación pública </w:t>
      </w:r>
      <w:r w:rsidR="003357E5">
        <w:rPr>
          <w:rFonts w:ascii="Avenir Next" w:hAnsi="Avenir Next" w:cstheme="minorHAnsi"/>
          <w:sz w:val="21"/>
          <w:szCs w:val="21"/>
          <w:lang w:val="es-ES_tradnl"/>
        </w:rPr>
        <w:t>nacional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 xml:space="preserve"> CA/LP</w:t>
      </w:r>
      <w:r w:rsidR="0046527F">
        <w:rPr>
          <w:rFonts w:ascii="Avenir Next" w:hAnsi="Avenir Next" w:cstheme="minorHAnsi"/>
          <w:sz w:val="21"/>
          <w:szCs w:val="21"/>
          <w:lang w:val="es-ES_tradnl"/>
        </w:rPr>
        <w:t>N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/</w:t>
      </w:r>
      <w:r>
        <w:rPr>
          <w:rFonts w:ascii="Avenir Next" w:hAnsi="Avenir Next" w:cstheme="minorHAnsi"/>
          <w:sz w:val="21"/>
          <w:szCs w:val="21"/>
          <w:lang w:val="es-ES_tradnl"/>
        </w:rPr>
        <w:t>2</w:t>
      </w:r>
      <w:r w:rsidR="0046527F">
        <w:rPr>
          <w:rFonts w:ascii="Avenir Next" w:hAnsi="Avenir Next" w:cstheme="minorHAnsi"/>
          <w:sz w:val="21"/>
          <w:szCs w:val="21"/>
          <w:lang w:val="es-ES_tradnl"/>
        </w:rPr>
        <w:t>3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/201</w:t>
      </w:r>
      <w:r w:rsidR="0046527F"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="0046527F">
        <w:rPr>
          <w:rFonts w:ascii="Avenir Next" w:hAnsi="Avenir Next" w:cstheme="minorHAnsi"/>
          <w:sz w:val="21"/>
          <w:szCs w:val="21"/>
          <w:lang w:val="es-ES_tradnl"/>
        </w:rPr>
        <w:t>Servicios de comunicación</w:t>
      </w:r>
      <w:r w:rsidRPr="000F6366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0F6366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0F6366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0F6366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>
        <w:rPr>
          <w:rFonts w:ascii="Avenir Next" w:hAnsi="Avenir Next"/>
          <w:sz w:val="21"/>
          <w:szCs w:val="21"/>
          <w:lang w:val="es-ES_tradnl"/>
        </w:rPr>
        <w:t>-----------------------------------------------------</w:t>
      </w:r>
    </w:p>
    <w:p w14:paraId="1777AAEF" w14:textId="77777777" w:rsidR="00013AF5" w:rsidRPr="00731F8E" w:rsidRDefault="00013AF5" w:rsidP="00013AF5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013AF5" w:rsidRPr="00731F8E" w14:paraId="4E0789AC" w14:textId="77777777" w:rsidTr="00F42B9B">
        <w:tc>
          <w:tcPr>
            <w:tcW w:w="526" w:type="dxa"/>
          </w:tcPr>
          <w:p w14:paraId="64E5403B" w14:textId="77777777" w:rsidR="00013AF5" w:rsidRPr="00731F8E" w:rsidRDefault="00013AF5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49DDF41F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62EB172F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6FE562AD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013AF5" w:rsidRPr="00731F8E" w14:paraId="52AD93BC" w14:textId="77777777" w:rsidTr="00F42B9B">
        <w:tc>
          <w:tcPr>
            <w:tcW w:w="526" w:type="dxa"/>
          </w:tcPr>
          <w:p w14:paraId="12396B05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1</w:t>
            </w:r>
          </w:p>
        </w:tc>
        <w:tc>
          <w:tcPr>
            <w:tcW w:w="5882" w:type="dxa"/>
          </w:tcPr>
          <w:p w14:paraId="3FCB68FF" w14:textId="77777777" w:rsidR="00013AF5" w:rsidRPr="00731F8E" w:rsidRDefault="00013AF5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7987D1BB" w14:textId="77777777" w:rsidR="00013AF5" w:rsidRPr="00731F8E" w:rsidRDefault="00013AF5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6A85DDA1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2C945C81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013AF5" w:rsidRPr="00731F8E" w14:paraId="65739575" w14:textId="77777777" w:rsidTr="00F42B9B">
        <w:tc>
          <w:tcPr>
            <w:tcW w:w="526" w:type="dxa"/>
          </w:tcPr>
          <w:p w14:paraId="68096916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4C11705F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5410BE42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215FCA56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2E20F58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013AF5" w:rsidRPr="00731F8E" w14:paraId="62B85B46" w14:textId="77777777" w:rsidTr="00F42B9B">
        <w:tc>
          <w:tcPr>
            <w:tcW w:w="526" w:type="dxa"/>
          </w:tcPr>
          <w:p w14:paraId="1E399853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2295746E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5AA0765A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58E94518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080C80DD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013AF5" w:rsidRPr="00731F8E" w14:paraId="6E2511AA" w14:textId="77777777" w:rsidTr="00F42B9B">
        <w:tc>
          <w:tcPr>
            <w:tcW w:w="526" w:type="dxa"/>
          </w:tcPr>
          <w:p w14:paraId="55928716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71553E17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6E3BF628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0D5F5BD6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1E52EB99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013AF5" w:rsidRPr="00731F8E" w14:paraId="7BF47560" w14:textId="77777777" w:rsidTr="00F42B9B">
        <w:trPr>
          <w:trHeight w:val="549"/>
        </w:trPr>
        <w:tc>
          <w:tcPr>
            <w:tcW w:w="526" w:type="dxa"/>
          </w:tcPr>
          <w:p w14:paraId="1F2392BB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32C0E008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2C5F736A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64DB818C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405C21B" w14:textId="77777777" w:rsidR="00013AF5" w:rsidRPr="00731F8E" w:rsidRDefault="00013AF5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050E09AE" w14:textId="77777777" w:rsidR="00E71710" w:rsidRDefault="00763BAD" w:rsidP="00DB0380">
      <w:pPr>
        <w:tabs>
          <w:tab w:val="left" w:pos="1389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14:paraId="2B033703" w14:textId="79311CB9" w:rsidR="00A05A60" w:rsidRPr="00D82BAE" w:rsidRDefault="00E71710" w:rsidP="00A05A6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A94B4F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="00A94B4F" w:rsidRPr="00A94B4F">
        <w:rPr>
          <w:rFonts w:ascii="Avenir Next" w:hAnsi="Avenir Next" w:cs="Segoe UI"/>
          <w:b/>
          <w:bCs/>
          <w:sz w:val="21"/>
          <w:szCs w:val="21"/>
          <w:lang w:val="es-ES_tradnl"/>
        </w:rPr>
        <w:t>DÉCIMO CUARTO</w:t>
      </w:r>
      <w:r w:rsidRPr="00A94B4F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A94B4F">
        <w:rPr>
          <w:rFonts w:ascii="Avenir Next" w:hAnsi="Avenir Next" w:cs="Segoe UI"/>
          <w:sz w:val="21"/>
          <w:szCs w:val="21"/>
          <w:lang w:val="es-ES_tradnl"/>
        </w:rPr>
        <w:t xml:space="preserve"> En lo referente al </w:t>
      </w:r>
      <w:r w:rsidR="00A94B4F" w:rsidRPr="00A94B4F">
        <w:rPr>
          <w:rFonts w:ascii="Avenir Next" w:hAnsi="Avenir Next" w:cs="Segoe UI"/>
          <w:sz w:val="21"/>
          <w:szCs w:val="21"/>
          <w:lang w:val="es-ES_tradnl"/>
        </w:rPr>
        <w:t>décimo cuarto</w:t>
      </w:r>
      <w:r w:rsidRPr="00A94B4F">
        <w:rPr>
          <w:rFonts w:ascii="Avenir Next" w:hAnsi="Avenir Next" w:cs="Segoe UI"/>
          <w:sz w:val="21"/>
          <w:szCs w:val="21"/>
          <w:lang w:val="es-ES_tradnl"/>
        </w:rPr>
        <w:t xml:space="preserve"> asunto</w:t>
      </w:r>
      <w:r w:rsidR="00A94B4F" w:rsidRPr="00A94B4F">
        <w:rPr>
          <w:rFonts w:ascii="Avenir Next" w:hAnsi="Avenir Next" w:cs="Segoe UI"/>
          <w:sz w:val="21"/>
          <w:szCs w:val="21"/>
          <w:lang w:val="es-ES_tradnl"/>
        </w:rPr>
        <w:t xml:space="preserve"> del orden del día</w:t>
      </w:r>
      <w:r w:rsidRPr="00A94B4F">
        <w:rPr>
          <w:rFonts w:ascii="Avenir Next" w:hAnsi="Avenir Next" w:cs="Segoe UI"/>
          <w:sz w:val="21"/>
          <w:szCs w:val="21"/>
          <w:lang w:val="es-ES_tradnl"/>
        </w:rPr>
        <w:t>:</w:t>
      </w:r>
      <w:r w:rsidR="00A05A60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A05A60" w:rsidRPr="00A05A60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</w:t>
      </w:r>
      <w:r w:rsidR="00A05A60" w:rsidRPr="00A05A60">
        <w:rPr>
          <w:rFonts w:ascii="Avenir Next" w:hAnsi="Avenir Next" w:cs="Calibri"/>
          <w:b/>
          <w:bCs/>
          <w:sz w:val="21"/>
          <w:szCs w:val="21"/>
        </w:rPr>
        <w:t>LICITACIÓN PÚBLICA LOCAL CA/LPL/24/2019 “ARRENDAMIENTO DE FOTOCOPIADORAS Y MULTIFUNCIONALES”</w:t>
      </w:r>
      <w:r w:rsidR="00A05A60">
        <w:rPr>
          <w:rFonts w:ascii="Avenir Next" w:hAnsi="Avenir Next" w:cs="Calibri"/>
          <w:b/>
          <w:bCs/>
          <w:sz w:val="21"/>
          <w:szCs w:val="21"/>
        </w:rPr>
        <w:t xml:space="preserve">; </w:t>
      </w:r>
      <w:r w:rsidR="00A05A60" w:rsidRPr="00FC19B4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A05A60" w:rsidRPr="00FC19B4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A05A60" w:rsidRPr="00FC19B4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A05A60" w:rsidRPr="00FC19B4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A05A60" w:rsidRPr="00FC19B4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A05A60" w:rsidRPr="00FC19B4">
        <w:rPr>
          <w:rFonts w:ascii="Avenir Next" w:hAnsi="Avenir Next"/>
          <w:i/>
          <w:iCs/>
          <w:sz w:val="21"/>
          <w:szCs w:val="21"/>
          <w:lang w:val="es-ES_tradnl"/>
        </w:rPr>
        <w:t>“El proyecto que propone la secretaría fue puesto previamente a su disposición para su revisión, por lo que, d</w:t>
      </w:r>
      <w:r w:rsidR="00A05A60" w:rsidRPr="00FC19B4">
        <w:rPr>
          <w:rFonts w:ascii="Avenir Next" w:hAnsi="Avenir Next"/>
          <w:bCs/>
          <w:i/>
          <w:iCs/>
          <w:sz w:val="21"/>
          <w:szCs w:val="21"/>
        </w:rPr>
        <w:t>e no haber observaciones o modificaciones, se solicita se apruebe el fallo, así como los siguientes puntos que ahí se contienen: ------------------------------</w:t>
      </w:r>
      <w:r w:rsidR="00A05A60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</w:t>
      </w:r>
    </w:p>
    <w:p w14:paraId="7A5FE390" w14:textId="77777777" w:rsidR="00A05A60" w:rsidRPr="004D3DD4" w:rsidRDefault="00A05A60" w:rsidP="004D3DD4">
      <w:pPr>
        <w:pStyle w:val="Sinespaciado"/>
      </w:pPr>
    </w:p>
    <w:p w14:paraId="4BAA0765" w14:textId="1A3FC494" w:rsidR="00A05A60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3357E5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“PRIMERO</w:t>
      </w:r>
      <w:r w:rsidRPr="003357E5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abierto sujeto a consumo por un monto de hasta $ 1´000,000.00 (un millón de pesos 00/100 M.N.) sin incluir impuesto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s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, y un mínimo correspondiente al 40% de dicha cantidad, como fuente primaria, a la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persona física Jorge Padilla Pintor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, para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el servicio de arrendamiento de fotocopiadoras y multifuncionales</w:t>
      </w:r>
      <w:r w:rsidRPr="003357E5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P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Pr="003357E5">
        <w:rPr>
          <w:rFonts w:ascii="Avenir Next" w:hAnsi="Avenir Next"/>
          <w:bCs/>
          <w:i/>
          <w:iCs/>
          <w:sz w:val="21"/>
          <w:szCs w:val="21"/>
        </w:rPr>
        <w:t>-------</w:t>
      </w:r>
      <w:r w:rsidR="003357E5" w:rsidRPr="003357E5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-------------------------------------------------------------------------------</w:t>
      </w:r>
      <w:r w:rsidR="003357E5">
        <w:rPr>
          <w:rFonts w:ascii="Avenir Next" w:hAnsi="Avenir Next"/>
          <w:bCs/>
          <w:i/>
          <w:iCs/>
          <w:sz w:val="21"/>
          <w:szCs w:val="21"/>
        </w:rPr>
        <w:t>-</w:t>
      </w:r>
    </w:p>
    <w:p w14:paraId="54EA7FBD" w14:textId="77777777" w:rsidR="00A05A60" w:rsidRPr="007432A2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sz w:val="21"/>
          <w:szCs w:val="21"/>
          <w:highlight w:val="yellow"/>
          <w:u w:val="single"/>
          <w:lang w:val="es-ES_tradnl"/>
        </w:rPr>
      </w:pPr>
    </w:p>
    <w:p w14:paraId="6EA03C6F" w14:textId="1DFA3805" w:rsidR="003357E5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sz w:val="21"/>
          <w:szCs w:val="21"/>
          <w:lang w:val="es-ES_tradnl"/>
        </w:rPr>
      </w:pPr>
      <w:r w:rsidRPr="003357E5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El Comité de Adquisiciones de El Salto, Jalisco, adjudica contrato 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abierto sujeto a consumo por un monto de hasta $ 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25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0,000.00 (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doscientos cincuenta</w:t>
      </w:r>
      <w:r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 mil pesos 00/100 M.N.) sin incluir impuestos, y un mínimo correspondiente al 40% de dicha cantidad, como fuente secundaria, a la 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 xml:space="preserve">persona física </w:t>
      </w:r>
      <w:r w:rsidR="003357E5" w:rsidRP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Mónica Liliana Orozco Mascorro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, para el servicio de arrendamiento de fotocopiadoras y multifuncionales</w:t>
      </w:r>
      <w:r w:rsidR="003357E5" w:rsidRPr="003357E5">
        <w:rPr>
          <w:rFonts w:ascii="Avenir Next" w:hAnsi="Avenir Next" w:cs="Calibri"/>
          <w:bCs/>
          <w:i/>
          <w:iCs/>
          <w:sz w:val="21"/>
          <w:szCs w:val="21"/>
          <w:lang w:val="es-ES_tradnl"/>
        </w:rPr>
        <w:t xml:space="preserve">; </w:t>
      </w:r>
      <w:r w:rsidR="003357E5" w:rsidRPr="003357E5">
        <w:rPr>
          <w:rFonts w:ascii="Avenir Next" w:hAnsi="Avenir Next" w:cs="Calibri"/>
          <w:i/>
          <w:iCs/>
          <w:sz w:val="21"/>
          <w:szCs w:val="21"/>
          <w:lang w:val="es-ES_tradnl"/>
        </w:rPr>
        <w:t>conforme a lo señalado en el artículo 79 de la Ley</w:t>
      </w:r>
      <w:r w:rsidR="003357E5" w:rsidRP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de Compras Gubernamentales, Enajenaciones y Contratación de Servicios del Estado de Jalisco y sus Municipios. -----</w:t>
      </w:r>
      <w:r w:rsidR="003357E5" w:rsidRPr="003357E5">
        <w:rPr>
          <w:rFonts w:ascii="Avenir Next" w:hAnsi="Avenir Next"/>
          <w:bCs/>
          <w:i/>
          <w:iCs/>
          <w:sz w:val="21"/>
          <w:szCs w:val="21"/>
        </w:rPr>
        <w:t>------------------------------------------------------</w:t>
      </w:r>
    </w:p>
    <w:p w14:paraId="21E55A07" w14:textId="77777777" w:rsidR="00A05A60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</w:pPr>
    </w:p>
    <w:p w14:paraId="76BB8C2A" w14:textId="1CC95B77" w:rsidR="00A05A60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3357E5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“TERCERO.</w:t>
      </w:r>
      <w:r w:rsidRP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3357E5" w:rsidRP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Se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solicita a la titular del Órgano Interno de Control del Municipio gire oficio informando 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>l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>os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contrato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aquí adjudicado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>s</w:t>
      </w:r>
      <w:r w:rsidR="003357E5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>---</w:t>
      </w:r>
    </w:p>
    <w:p w14:paraId="13FD2E5B" w14:textId="77777777" w:rsidR="00A05A60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2E81FB7" w14:textId="28349BB3" w:rsidR="00A05A60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CUARTO</w:t>
      </w:r>
      <w:r w:rsidRPr="004F0A4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.</w:t>
      </w:r>
      <w:r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3357E5" w:rsidRPr="00731F8E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Ley de Compras Gubernamentales, Enajenaciones y Contratación de Servicios del Estado de Jalisco y sus Municipios, gírense las solicitudes correspondientes para que el presente fallo sea publicado en el portal de </w:t>
      </w:r>
      <w:r w:rsidR="003357E5"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lastRenderedPageBreak/>
        <w:t>internet del Gobierno Municipal, difusión que hará las veces de notificación personal a los licitantes. ----------------------------------------------------</w:t>
      </w:r>
      <w:r w:rsidR="003357E5">
        <w:rPr>
          <w:rFonts w:ascii="Avenir Next" w:hAnsi="Avenir Next" w:cstheme="minorHAnsi"/>
          <w:i/>
          <w:iCs/>
          <w:sz w:val="21"/>
          <w:szCs w:val="21"/>
          <w:lang w:val="es-ES_tradnl"/>
        </w:rPr>
        <w:t>-----------------------</w:t>
      </w:r>
    </w:p>
    <w:p w14:paraId="4E159455" w14:textId="77777777" w:rsidR="00A05A60" w:rsidRPr="00731F8E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77D5DBC9" w14:textId="4BD600F4" w:rsidR="00A05A60" w:rsidRPr="003357E5" w:rsidRDefault="00A05A60" w:rsidP="00A05A60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731F8E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</w:t>
      </w:r>
      <w:r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QUINTO</w:t>
      </w:r>
      <w:r w:rsidRPr="00731F8E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731F8E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</w:t>
      </w:r>
      <w:r w:rsid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l</w:t>
      </w:r>
      <w:r w:rsid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os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contrato</w:t>
      </w:r>
      <w:r w:rsid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aquí adjudicado</w:t>
      </w:r>
      <w:r w:rsidR="003357E5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s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, para que, en caso de resultar insuficiente las asignaciones presupuestales vigentes, por su conducto se proponga o soliciten al H. Ayuntamiento las compensaciones o ampliaciones al Presupuesto de Egresos que resulten necesarias. -</w:t>
      </w:r>
      <w:r w:rsidR="003357E5" w:rsidRPr="00731F8E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="003357E5" w:rsidRPr="00731F8E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   </w:t>
      </w:r>
      <w:r w:rsidRPr="00731F8E">
        <w:rPr>
          <w:rFonts w:ascii="Avenir Next" w:hAnsi="Avenir Next" w:cs="Segoe UI"/>
          <w:b/>
          <w:i/>
          <w:iCs/>
          <w:sz w:val="21"/>
          <w:szCs w:val="21"/>
          <w:lang w:val="es-ES_tradnl"/>
        </w:rPr>
        <w:t xml:space="preserve"> </w:t>
      </w:r>
    </w:p>
    <w:p w14:paraId="625DB45D" w14:textId="77777777" w:rsidR="00A05A60" w:rsidRDefault="00A05A60" w:rsidP="00A05A6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3FDD47D9" w14:textId="1589EC6E" w:rsidR="00A05A60" w:rsidRPr="00731F8E" w:rsidRDefault="00A05A60" w:rsidP="00A05A60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731F8E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licitación pública </w:t>
      </w:r>
      <w:r w:rsidR="003357E5">
        <w:rPr>
          <w:rFonts w:ascii="Avenir Next" w:hAnsi="Avenir Next" w:cstheme="minorHAnsi"/>
          <w:sz w:val="21"/>
          <w:szCs w:val="21"/>
          <w:lang w:val="es-ES_tradnl"/>
        </w:rPr>
        <w:t>local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CA/LPL/</w:t>
      </w:r>
      <w:r w:rsidR="003357E5">
        <w:rPr>
          <w:rFonts w:ascii="Avenir Next" w:hAnsi="Avenir Next" w:cstheme="minorHAnsi"/>
          <w:sz w:val="21"/>
          <w:szCs w:val="21"/>
          <w:lang w:val="es-ES_tradnl"/>
        </w:rPr>
        <w:t>24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/201</w:t>
      </w:r>
      <w:r>
        <w:rPr>
          <w:rFonts w:ascii="Avenir Next" w:hAnsi="Avenir Next" w:cstheme="minorHAnsi"/>
          <w:sz w:val="21"/>
          <w:szCs w:val="21"/>
          <w:lang w:val="es-ES_tradnl"/>
        </w:rPr>
        <w:t>9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 xml:space="preserve"> “</w:t>
      </w:r>
      <w:r w:rsidR="003357E5">
        <w:rPr>
          <w:rFonts w:ascii="Avenir Next" w:hAnsi="Avenir Next" w:cs="Calibri"/>
          <w:sz w:val="21"/>
          <w:szCs w:val="21"/>
        </w:rPr>
        <w:t>A</w:t>
      </w:r>
      <w:r w:rsidR="003357E5" w:rsidRPr="003357E5">
        <w:rPr>
          <w:rFonts w:ascii="Avenir Next" w:hAnsi="Avenir Next" w:cs="Calibri"/>
          <w:sz w:val="21"/>
          <w:szCs w:val="21"/>
        </w:rPr>
        <w:t>rrendamiento de fotocopiadoras y multifuncionales</w:t>
      </w:r>
      <w:r w:rsidRPr="00731F8E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731F8E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731F8E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sesión: -------------</w:t>
      </w:r>
      <w:r w:rsidR="003357E5">
        <w:rPr>
          <w:rFonts w:ascii="Avenir Next" w:hAnsi="Avenir Next"/>
          <w:sz w:val="21"/>
          <w:szCs w:val="21"/>
          <w:lang w:val="es-ES_tradnl"/>
        </w:rPr>
        <w:t>--------------------------</w:t>
      </w:r>
    </w:p>
    <w:p w14:paraId="271A3789" w14:textId="77777777" w:rsidR="00A05A60" w:rsidRPr="00731F8E" w:rsidRDefault="00A05A60" w:rsidP="00A05A60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882"/>
        <w:gridCol w:w="1134"/>
        <w:gridCol w:w="896"/>
      </w:tblGrid>
      <w:tr w:rsidR="00A05A60" w:rsidRPr="00731F8E" w14:paraId="180012CE" w14:textId="77777777" w:rsidTr="00F42B9B">
        <w:tc>
          <w:tcPr>
            <w:tcW w:w="526" w:type="dxa"/>
          </w:tcPr>
          <w:p w14:paraId="33D1453B" w14:textId="77777777" w:rsidR="00A05A60" w:rsidRPr="00731F8E" w:rsidRDefault="00A05A60" w:rsidP="00F42B9B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882" w:type="dxa"/>
          </w:tcPr>
          <w:p w14:paraId="7E59C6B1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34" w:type="dxa"/>
          </w:tcPr>
          <w:p w14:paraId="55286178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896" w:type="dxa"/>
          </w:tcPr>
          <w:p w14:paraId="09302B76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A05A60" w:rsidRPr="00731F8E" w14:paraId="5D858DD4" w14:textId="77777777" w:rsidTr="00F42B9B">
        <w:tc>
          <w:tcPr>
            <w:tcW w:w="526" w:type="dxa"/>
          </w:tcPr>
          <w:p w14:paraId="55DE2082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82" w:type="dxa"/>
          </w:tcPr>
          <w:p w14:paraId="4591F37E" w14:textId="77777777" w:rsidR="00A05A60" w:rsidRPr="00731F8E" w:rsidRDefault="00A05A60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0B370191" w14:textId="77777777" w:rsidR="00A05A60" w:rsidRPr="00731F8E" w:rsidRDefault="00A05A60" w:rsidP="00F42B9B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731F8E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34" w:type="dxa"/>
          </w:tcPr>
          <w:p w14:paraId="5843D484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896" w:type="dxa"/>
          </w:tcPr>
          <w:p w14:paraId="3D3CB8AD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A05A60" w:rsidRPr="00731F8E" w14:paraId="6301A4AE" w14:textId="77777777" w:rsidTr="00F42B9B">
        <w:tc>
          <w:tcPr>
            <w:tcW w:w="526" w:type="dxa"/>
          </w:tcPr>
          <w:p w14:paraId="679ED4B5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82" w:type="dxa"/>
          </w:tcPr>
          <w:p w14:paraId="535303A9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32C0576B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34" w:type="dxa"/>
          </w:tcPr>
          <w:p w14:paraId="17E6625D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C584FFD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A05A60" w:rsidRPr="00731F8E" w14:paraId="71E3BFAD" w14:textId="77777777" w:rsidTr="00F42B9B">
        <w:tc>
          <w:tcPr>
            <w:tcW w:w="526" w:type="dxa"/>
          </w:tcPr>
          <w:p w14:paraId="51178625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82" w:type="dxa"/>
          </w:tcPr>
          <w:p w14:paraId="0E82189B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2FF699A6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34" w:type="dxa"/>
          </w:tcPr>
          <w:p w14:paraId="227136A5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6C4A1A67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A05A60" w:rsidRPr="00731F8E" w14:paraId="29B597FD" w14:textId="77777777" w:rsidTr="00F42B9B">
        <w:tc>
          <w:tcPr>
            <w:tcW w:w="526" w:type="dxa"/>
          </w:tcPr>
          <w:p w14:paraId="493D3D2B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82" w:type="dxa"/>
          </w:tcPr>
          <w:p w14:paraId="4D60750F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0877A382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</w:t>
            </w:r>
          </w:p>
        </w:tc>
        <w:tc>
          <w:tcPr>
            <w:tcW w:w="1134" w:type="dxa"/>
          </w:tcPr>
          <w:p w14:paraId="70C86AA5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53B03387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A05A60" w:rsidRPr="00731F8E" w14:paraId="616CB927" w14:textId="77777777" w:rsidTr="00F42B9B">
        <w:trPr>
          <w:trHeight w:val="549"/>
        </w:trPr>
        <w:tc>
          <w:tcPr>
            <w:tcW w:w="526" w:type="dxa"/>
          </w:tcPr>
          <w:p w14:paraId="36948580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82" w:type="dxa"/>
          </w:tcPr>
          <w:p w14:paraId="7AD24900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70478C78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34" w:type="dxa"/>
          </w:tcPr>
          <w:p w14:paraId="03E4C106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896" w:type="dxa"/>
          </w:tcPr>
          <w:p w14:paraId="79CDA62B" w14:textId="77777777" w:rsidR="00A05A60" w:rsidRPr="00731F8E" w:rsidRDefault="00A05A60" w:rsidP="00F42B9B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731F8E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0B1DDED9" w14:textId="673FFEEA" w:rsidR="00A05A60" w:rsidRPr="003357E5" w:rsidRDefault="00A05A60" w:rsidP="00DB0380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>
        <w:rPr>
          <w:rFonts w:ascii="Avenir Next" w:hAnsi="Avenir Next" w:cs="Calibri"/>
          <w:b/>
          <w:bCs/>
          <w:sz w:val="21"/>
          <w:szCs w:val="21"/>
        </w:rPr>
        <w:t xml:space="preserve"> </w:t>
      </w:r>
    </w:p>
    <w:p w14:paraId="4AC1AC32" w14:textId="189083DC" w:rsidR="00521E6E" w:rsidRPr="00977504" w:rsidRDefault="00A94B4F" w:rsidP="00DB0380">
      <w:pPr>
        <w:pStyle w:val="Sinespaciado"/>
        <w:spacing w:line="360" w:lineRule="auto"/>
        <w:ind w:right="-91"/>
        <w:jc w:val="both"/>
        <w:rPr>
          <w:rFonts w:ascii="Avenir Next" w:hAnsi="Avenir Next" w:cstheme="minorHAnsi"/>
          <w:bCs/>
          <w:sz w:val="21"/>
          <w:szCs w:val="21"/>
          <w:lang w:val="es-ES_tradnl"/>
        </w:rPr>
      </w:pPr>
      <w:r w:rsidRPr="00977504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--- </w:t>
      </w:r>
      <w:r w:rsidR="00DB4B38" w:rsidRPr="00977504">
        <w:rPr>
          <w:rFonts w:ascii="Avenir Next" w:hAnsi="Avenir Next" w:cs="Segoe UI"/>
          <w:b/>
          <w:bCs/>
          <w:sz w:val="21"/>
          <w:szCs w:val="21"/>
          <w:lang w:val="es-ES_tradnl"/>
        </w:rPr>
        <w:t>DÉCIMO QUINTO</w:t>
      </w:r>
      <w:r w:rsidRPr="00977504">
        <w:rPr>
          <w:rFonts w:ascii="Avenir Next" w:hAnsi="Avenir Next" w:cs="Segoe UI"/>
          <w:b/>
          <w:bCs/>
          <w:sz w:val="21"/>
          <w:szCs w:val="21"/>
          <w:lang w:val="es-ES_tradnl"/>
        </w:rPr>
        <w:t xml:space="preserve"> PUNTO.</w:t>
      </w:r>
      <w:r w:rsidRPr="00977504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977504" w:rsidRPr="00977504">
        <w:rPr>
          <w:rFonts w:ascii="Avenir Next" w:hAnsi="Avenir Next" w:cs="Segoe UI"/>
          <w:sz w:val="21"/>
          <w:szCs w:val="21"/>
          <w:lang w:val="es-ES_tradnl"/>
        </w:rPr>
        <w:t xml:space="preserve">En lo referente al décimo cuarto asunto del orden del día: </w:t>
      </w:r>
      <w:r w:rsidR="00977504" w:rsidRPr="00977504">
        <w:rPr>
          <w:rFonts w:ascii="Avenir Next" w:hAnsi="Avenir Next" w:cstheme="minorHAnsi"/>
          <w:b/>
          <w:sz w:val="21"/>
          <w:szCs w:val="21"/>
          <w:lang w:val="es-ES_tradnl"/>
        </w:rPr>
        <w:t xml:space="preserve">ASUNTOS VARIOS; </w:t>
      </w:r>
      <w:r w:rsidR="00977504" w:rsidRPr="00977504">
        <w:rPr>
          <w:rFonts w:ascii="Avenir Next" w:hAnsi="Avenir Next" w:cstheme="minorHAnsi"/>
          <w:bCs/>
          <w:sz w:val="21"/>
          <w:szCs w:val="21"/>
          <w:lang w:val="es-ES_tradnl"/>
        </w:rPr>
        <w:t>los miembros del Comité manifestaron la inexistencia de asuntos adicionales. ---------------------------------------------------------------------------------------------</w:t>
      </w:r>
      <w:r w:rsidR="00977504">
        <w:rPr>
          <w:rFonts w:ascii="Avenir Next" w:hAnsi="Avenir Next" w:cstheme="minorHAnsi"/>
          <w:bCs/>
          <w:sz w:val="21"/>
          <w:szCs w:val="21"/>
          <w:lang w:val="es-ES_tradnl"/>
        </w:rPr>
        <w:t>------------------</w:t>
      </w:r>
    </w:p>
    <w:p w14:paraId="266D3F8F" w14:textId="77777777" w:rsidR="004D3DD4" w:rsidRDefault="004D3DD4" w:rsidP="00DB0380">
      <w:pPr>
        <w:pStyle w:val="Sinespaciado"/>
        <w:spacing w:line="360" w:lineRule="auto"/>
        <w:jc w:val="both"/>
        <w:rPr>
          <w:rFonts w:ascii="Avenir Next" w:hAnsi="Avenir Next"/>
          <w:b/>
          <w:sz w:val="21"/>
          <w:szCs w:val="21"/>
          <w:lang w:val="es-ES_tradnl"/>
        </w:rPr>
      </w:pPr>
    </w:p>
    <w:p w14:paraId="3A0A5D9E" w14:textId="3DDB703A" w:rsidR="001D7DD8" w:rsidRPr="00731F8E" w:rsidRDefault="00720171" w:rsidP="00DB0380">
      <w:pPr>
        <w:pStyle w:val="Sinespaciado"/>
        <w:spacing w:line="360" w:lineRule="auto"/>
        <w:jc w:val="both"/>
        <w:rPr>
          <w:rFonts w:ascii="Avenir Next" w:hAnsi="Avenir Next"/>
          <w:b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sz w:val="21"/>
          <w:szCs w:val="21"/>
          <w:lang w:val="es-ES_tradnl"/>
        </w:rPr>
        <w:t xml:space="preserve">--- </w:t>
      </w:r>
      <w:r w:rsidR="00977504">
        <w:rPr>
          <w:rFonts w:ascii="Avenir Next" w:hAnsi="Avenir Next"/>
          <w:b/>
          <w:sz w:val="21"/>
          <w:szCs w:val="21"/>
          <w:lang w:val="es-ES_tradnl"/>
        </w:rPr>
        <w:t>DÉCIMO SEXTO</w:t>
      </w:r>
      <w:r w:rsidR="00A148EF" w:rsidRPr="00731F8E">
        <w:rPr>
          <w:rFonts w:ascii="Avenir Next" w:hAnsi="Avenir Next"/>
          <w:b/>
          <w:sz w:val="21"/>
          <w:szCs w:val="21"/>
          <w:lang w:val="es-ES_tradnl"/>
        </w:rPr>
        <w:t xml:space="preserve"> </w:t>
      </w:r>
      <w:r w:rsidR="00242B11" w:rsidRPr="00731F8E">
        <w:rPr>
          <w:rFonts w:ascii="Avenir Next" w:hAnsi="Avenir Next"/>
          <w:b/>
          <w:sz w:val="21"/>
          <w:szCs w:val="21"/>
          <w:lang w:val="es-ES_tradnl"/>
        </w:rPr>
        <w:t>PUNTO.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242B11" w:rsidRPr="00731F8E">
        <w:rPr>
          <w:rFonts w:ascii="Avenir Next" w:hAnsi="Avenir Next"/>
          <w:b/>
          <w:sz w:val="21"/>
          <w:szCs w:val="21"/>
          <w:lang w:val="es-ES_tradnl"/>
        </w:rPr>
        <w:t xml:space="preserve">CLAUSURA DE LA SESIÓN. 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No habiendo más asuntos pendientes por tratar el presidente 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suplente 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>de Comité,</w:t>
      </w:r>
      <w:r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Pr="00731F8E">
        <w:rPr>
          <w:rFonts w:ascii="Avenir Next" w:hAnsi="Avenir Next" w:cs="Segoe UI"/>
          <w:sz w:val="21"/>
          <w:szCs w:val="21"/>
          <w:lang w:val="es-ES_tradnl" w:eastAsia="es-ES"/>
        </w:rPr>
        <w:t xml:space="preserve">el </w:t>
      </w:r>
      <w:r w:rsidRPr="00731F8E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>, dio por terminada la Sesión Ordinaria siendo las 1</w:t>
      </w:r>
      <w:r w:rsidR="00ED59D6">
        <w:rPr>
          <w:rFonts w:ascii="Avenir Next" w:hAnsi="Avenir Next"/>
          <w:sz w:val="21"/>
          <w:szCs w:val="21"/>
          <w:lang w:val="es-ES_tradnl"/>
        </w:rPr>
        <w:t>4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>:</w:t>
      </w:r>
      <w:r w:rsidR="00ED59D6">
        <w:rPr>
          <w:rFonts w:ascii="Avenir Next" w:hAnsi="Avenir Next"/>
          <w:sz w:val="21"/>
          <w:szCs w:val="21"/>
          <w:lang w:val="es-ES_tradnl"/>
        </w:rPr>
        <w:t>1</w:t>
      </w:r>
      <w:r w:rsidR="00A862C4" w:rsidRPr="00731F8E">
        <w:rPr>
          <w:rFonts w:ascii="Avenir Next" w:hAnsi="Avenir Next"/>
          <w:sz w:val="21"/>
          <w:szCs w:val="21"/>
          <w:lang w:val="es-ES_tradnl"/>
        </w:rPr>
        <w:t>8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ED59D6">
        <w:rPr>
          <w:rFonts w:ascii="Avenir Next" w:hAnsi="Avenir Next"/>
          <w:sz w:val="21"/>
          <w:szCs w:val="21"/>
          <w:lang w:val="es-ES_tradnl"/>
        </w:rPr>
        <w:t>catorce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horas con </w:t>
      </w:r>
      <w:r w:rsidR="00ED59D6">
        <w:rPr>
          <w:rFonts w:ascii="Avenir Next" w:hAnsi="Avenir Next"/>
          <w:sz w:val="21"/>
          <w:szCs w:val="21"/>
          <w:lang w:val="es-ES_tradnl"/>
        </w:rPr>
        <w:t>diec</w:t>
      </w:r>
      <w:r w:rsidR="00A862C4" w:rsidRPr="00731F8E">
        <w:rPr>
          <w:rFonts w:ascii="Avenir Next" w:hAnsi="Avenir Next"/>
          <w:sz w:val="21"/>
          <w:szCs w:val="21"/>
          <w:lang w:val="es-ES_tradnl"/>
        </w:rPr>
        <w:t>iocho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minutos del </w:t>
      </w:r>
      <w:r w:rsidR="00ED59D6">
        <w:rPr>
          <w:rFonts w:ascii="Avenir Next" w:hAnsi="Avenir Next"/>
          <w:sz w:val="21"/>
          <w:szCs w:val="21"/>
          <w:lang w:val="es-ES_tradnl"/>
        </w:rPr>
        <w:t>27 veintisiete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ED59D6">
        <w:rPr>
          <w:rFonts w:ascii="Avenir Next" w:hAnsi="Avenir Next"/>
          <w:sz w:val="21"/>
          <w:szCs w:val="21"/>
          <w:lang w:val="es-ES_tradnl"/>
        </w:rPr>
        <w:t xml:space="preserve">de diciembre 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>de 201</w:t>
      </w:r>
      <w:r w:rsidR="00A862C4" w:rsidRPr="00731F8E">
        <w:rPr>
          <w:rFonts w:ascii="Avenir Next" w:hAnsi="Avenir Next"/>
          <w:sz w:val="21"/>
          <w:szCs w:val="21"/>
          <w:lang w:val="es-ES_tradnl"/>
        </w:rPr>
        <w:t>9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 dos mil diec</w:t>
      </w:r>
      <w:r w:rsidR="00A862C4" w:rsidRPr="00731F8E">
        <w:rPr>
          <w:rFonts w:ascii="Avenir Next" w:hAnsi="Avenir Next"/>
          <w:sz w:val="21"/>
          <w:szCs w:val="21"/>
          <w:lang w:val="es-ES_tradnl"/>
        </w:rPr>
        <w:t>inueve</w:t>
      </w:r>
      <w:r w:rsidR="00242B11" w:rsidRPr="00731F8E">
        <w:rPr>
          <w:rFonts w:ascii="Avenir Next" w:hAnsi="Avenir Next"/>
          <w:sz w:val="21"/>
          <w:szCs w:val="21"/>
          <w:lang w:val="es-ES_tradnl"/>
        </w:rPr>
        <w:t xml:space="preserve">, levantándose para constancia la presente acta que firman los que intervinieron y quisieron hacerlo. </w:t>
      </w:r>
      <w:r w:rsidR="00ED59D6">
        <w:rPr>
          <w:rFonts w:ascii="Avenir Next" w:hAnsi="Avenir Next"/>
          <w:sz w:val="21"/>
          <w:szCs w:val="21"/>
          <w:lang w:val="es-ES_tradnl"/>
        </w:rPr>
        <w:t>-------------------------------------------------------------------------------------------------------------------</w:t>
      </w:r>
    </w:p>
    <w:p w14:paraId="3AB64C44" w14:textId="77777777" w:rsidR="00242B11" w:rsidRPr="00731F8E" w:rsidRDefault="00242B11" w:rsidP="00DB0380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7E98ACAF" w14:textId="77777777" w:rsidR="00F85B47" w:rsidRPr="00731F8E" w:rsidRDefault="00BA5DEE" w:rsidP="00DB0380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bCs/>
          <w:sz w:val="21"/>
          <w:szCs w:val="21"/>
          <w:lang w:val="es-ES_tradnl"/>
        </w:rPr>
        <w:t>INTEGRANTES DEL COMITÉ DE ADQUISICIONES</w:t>
      </w:r>
      <w:r w:rsidR="00F85B47" w:rsidRPr="00731F8E">
        <w:rPr>
          <w:rFonts w:ascii="Avenir Next" w:hAnsi="Avenir Next"/>
          <w:b/>
          <w:bCs/>
          <w:sz w:val="21"/>
          <w:szCs w:val="21"/>
          <w:lang w:val="es-ES_tradnl"/>
        </w:rPr>
        <w:t xml:space="preserve"> </w:t>
      </w:r>
    </w:p>
    <w:p w14:paraId="4225A990" w14:textId="77777777" w:rsidR="00A862C4" w:rsidRDefault="00F85B47" w:rsidP="00DB0380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  <w:r w:rsidRPr="00731F8E">
        <w:rPr>
          <w:rFonts w:ascii="Avenir Next" w:hAnsi="Avenir Next"/>
          <w:b/>
          <w:bCs/>
          <w:sz w:val="21"/>
          <w:szCs w:val="21"/>
          <w:lang w:val="es-ES_tradnl"/>
        </w:rPr>
        <w:t>QUE QUISIERON Y PUDIERON FIRMAR</w:t>
      </w:r>
      <w:r w:rsidR="00BA5DEE" w:rsidRPr="00731F8E">
        <w:rPr>
          <w:rFonts w:ascii="Avenir Next" w:hAnsi="Avenir Next"/>
          <w:b/>
          <w:bCs/>
          <w:sz w:val="21"/>
          <w:szCs w:val="21"/>
          <w:lang w:val="es-ES_tradnl"/>
        </w:rPr>
        <w:t>:</w:t>
      </w:r>
    </w:p>
    <w:p w14:paraId="39E6DA0C" w14:textId="77777777" w:rsidR="00524209" w:rsidRPr="00731F8E" w:rsidRDefault="00524209" w:rsidP="00DB0380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8510"/>
      </w:tblGrid>
      <w:tr w:rsidR="00242B11" w:rsidRPr="00731F8E" w14:paraId="7DF74CE3" w14:textId="77777777" w:rsidTr="004D3DD4">
        <w:trPr>
          <w:jc w:val="center"/>
        </w:trPr>
        <w:tc>
          <w:tcPr>
            <w:tcW w:w="8510" w:type="dxa"/>
            <w:shd w:val="clear" w:color="auto" w:fill="000000" w:themeFill="text1"/>
          </w:tcPr>
          <w:p w14:paraId="6847C4F1" w14:textId="77777777" w:rsidR="00242B11" w:rsidRPr="00731F8E" w:rsidRDefault="00242B1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245B2F70" w14:textId="77777777" w:rsidR="00242B11" w:rsidRPr="00731F8E" w:rsidRDefault="00242B11" w:rsidP="00DB0380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5937A604" w14:textId="77777777" w:rsidR="00242B11" w:rsidRPr="00731F8E" w:rsidRDefault="00242B11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46E8C87C" w14:textId="77777777" w:rsidR="00BA5DEE" w:rsidRPr="00731F8E" w:rsidRDefault="00BA5DEE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6B601F80" w14:textId="77777777" w:rsidR="00BA5DEE" w:rsidRPr="00731F8E" w:rsidRDefault="00BA5DEE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61A56543" w14:textId="77777777" w:rsidR="00A95D5D" w:rsidRPr="00731F8E" w:rsidRDefault="00A95D5D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212AAD9C" w14:textId="77777777" w:rsidR="00A95D5D" w:rsidRPr="00731F8E" w:rsidRDefault="00A95D5D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7D52ED38" w14:textId="77777777" w:rsidR="00A862C4" w:rsidRPr="00731F8E" w:rsidRDefault="00A862C4" w:rsidP="00DB0380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71637C58" w14:textId="77777777" w:rsidR="00242B11" w:rsidRPr="00731F8E" w:rsidRDefault="00242B11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10A637AE" w14:textId="77777777" w:rsidR="001503EA" w:rsidRDefault="001503EA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53B2BD7D" w14:textId="77777777" w:rsidR="00524209" w:rsidRDefault="00524209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0B1C55DB" w14:textId="77777777" w:rsidR="00524209" w:rsidRDefault="00524209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5916662F" w14:textId="77777777" w:rsidR="00524209" w:rsidRDefault="00524209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1F57E22F" w14:textId="77777777" w:rsidR="00524209" w:rsidRPr="00731F8E" w:rsidRDefault="00524209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098CE9F0" w14:textId="77777777" w:rsidR="001503EA" w:rsidRPr="00731F8E" w:rsidRDefault="001503EA" w:rsidP="00DB0380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</w:tc>
      </w:tr>
    </w:tbl>
    <w:p w14:paraId="0D995A6C" w14:textId="5BFA7809" w:rsidR="00524209" w:rsidRPr="004D3DD4" w:rsidRDefault="00010DDC" w:rsidP="00DB0380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  <w:r w:rsidRPr="00731F8E">
        <w:rPr>
          <w:rFonts w:ascii="Avenir Next" w:hAnsi="Avenir Next" w:cs="Segoe UI"/>
          <w:sz w:val="21"/>
          <w:szCs w:val="21"/>
          <w:lang w:val="es-ES_tradnl"/>
        </w:rPr>
        <w:lastRenderedPageBreak/>
        <w:t xml:space="preserve"> </w:t>
      </w:r>
    </w:p>
    <w:sectPr w:rsidR="00524209" w:rsidRPr="004D3DD4" w:rsidSect="0089360A">
      <w:footerReference w:type="default" r:id="rId8"/>
      <w:pgSz w:w="12242" w:h="20163" w:code="5"/>
      <w:pgMar w:top="1418" w:right="851" w:bottom="1985" w:left="2835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3363" w14:textId="77777777" w:rsidR="0005324F" w:rsidRDefault="0005324F" w:rsidP="00FE016A">
      <w:r>
        <w:separator/>
      </w:r>
    </w:p>
  </w:endnote>
  <w:endnote w:type="continuationSeparator" w:id="0">
    <w:p w14:paraId="65351254" w14:textId="77777777" w:rsidR="0005324F" w:rsidRDefault="0005324F" w:rsidP="00F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D3C" w14:textId="7BB78D69" w:rsidR="004312CD" w:rsidRPr="00526A71" w:rsidRDefault="004312CD" w:rsidP="00FE016A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Comité de </w:t>
    </w:r>
    <w:r w:rsidRPr="00526A71">
      <w:rPr>
        <w:b/>
        <w:sz w:val="18"/>
        <w:szCs w:val="18"/>
      </w:rPr>
      <w:t>Ad</w:t>
    </w:r>
    <w:r>
      <w:rPr>
        <w:b/>
        <w:sz w:val="18"/>
        <w:szCs w:val="18"/>
      </w:rPr>
      <w:t>quisiciones - Sesión Ordinaria 27</w:t>
    </w:r>
    <w:r w:rsidRPr="00526A71">
      <w:rPr>
        <w:b/>
        <w:sz w:val="18"/>
        <w:szCs w:val="18"/>
      </w:rPr>
      <w:t xml:space="preserve"> de</w:t>
    </w:r>
    <w:r>
      <w:rPr>
        <w:b/>
        <w:sz w:val="18"/>
        <w:szCs w:val="18"/>
      </w:rPr>
      <w:t xml:space="preserve"> diciembre de 2019.</w:t>
    </w:r>
  </w:p>
  <w:p w14:paraId="7B811876" w14:textId="77777777" w:rsidR="004312CD" w:rsidRPr="00526A71" w:rsidRDefault="004312CD" w:rsidP="00FE016A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BC37" w14:textId="77777777" w:rsidR="0005324F" w:rsidRDefault="0005324F" w:rsidP="00FE016A">
      <w:r>
        <w:separator/>
      </w:r>
    </w:p>
  </w:footnote>
  <w:footnote w:type="continuationSeparator" w:id="0">
    <w:p w14:paraId="79C31CA2" w14:textId="77777777" w:rsidR="0005324F" w:rsidRDefault="0005324F" w:rsidP="00FE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D18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530CB"/>
    <w:multiLevelType w:val="hybridMultilevel"/>
    <w:tmpl w:val="47F4B412"/>
    <w:lvl w:ilvl="0" w:tplc="DA3A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DF76A6"/>
    <w:multiLevelType w:val="hybridMultilevel"/>
    <w:tmpl w:val="2AC8A9FE"/>
    <w:lvl w:ilvl="0" w:tplc="6DCA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D2A"/>
    <w:multiLevelType w:val="hybridMultilevel"/>
    <w:tmpl w:val="E5D4926E"/>
    <w:lvl w:ilvl="0" w:tplc="F538ED5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5E501A"/>
    <w:multiLevelType w:val="hybridMultilevel"/>
    <w:tmpl w:val="861427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CB6"/>
    <w:multiLevelType w:val="hybridMultilevel"/>
    <w:tmpl w:val="931AD704"/>
    <w:lvl w:ilvl="0" w:tplc="33B6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7FA"/>
    <w:multiLevelType w:val="hybridMultilevel"/>
    <w:tmpl w:val="37DA0E1A"/>
    <w:lvl w:ilvl="0" w:tplc="635E6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2AA7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CD5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8B54AB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913B0"/>
    <w:multiLevelType w:val="hybridMultilevel"/>
    <w:tmpl w:val="3E80FEC0"/>
    <w:lvl w:ilvl="0" w:tplc="93025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A51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BC2930"/>
    <w:multiLevelType w:val="hybridMultilevel"/>
    <w:tmpl w:val="85CA07F8"/>
    <w:lvl w:ilvl="0" w:tplc="032AA2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F212A"/>
    <w:multiLevelType w:val="hybridMultilevel"/>
    <w:tmpl w:val="EC4CBC04"/>
    <w:lvl w:ilvl="0" w:tplc="6CC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767E"/>
    <w:multiLevelType w:val="hybridMultilevel"/>
    <w:tmpl w:val="3DD0BB42"/>
    <w:lvl w:ilvl="0" w:tplc="AE3CE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4EBC"/>
    <w:multiLevelType w:val="hybridMultilevel"/>
    <w:tmpl w:val="EBC0CDBA"/>
    <w:lvl w:ilvl="0" w:tplc="6AF81F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B7738"/>
    <w:multiLevelType w:val="hybridMultilevel"/>
    <w:tmpl w:val="4524FE96"/>
    <w:lvl w:ilvl="0" w:tplc="7C7A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3CB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B183F"/>
    <w:multiLevelType w:val="hybridMultilevel"/>
    <w:tmpl w:val="81BC95A4"/>
    <w:lvl w:ilvl="0" w:tplc="0246B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A353B"/>
    <w:multiLevelType w:val="hybridMultilevel"/>
    <w:tmpl w:val="CCA08C50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E02A38"/>
    <w:multiLevelType w:val="hybridMultilevel"/>
    <w:tmpl w:val="E5D4926E"/>
    <w:lvl w:ilvl="0" w:tplc="F538ED5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E364B"/>
    <w:multiLevelType w:val="hybridMultilevel"/>
    <w:tmpl w:val="358C8724"/>
    <w:lvl w:ilvl="0" w:tplc="034485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37C9A"/>
    <w:multiLevelType w:val="hybridMultilevel"/>
    <w:tmpl w:val="F1E8F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69F4"/>
    <w:multiLevelType w:val="hybridMultilevel"/>
    <w:tmpl w:val="721CF99C"/>
    <w:lvl w:ilvl="0" w:tplc="B3508CC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27B4F"/>
    <w:multiLevelType w:val="hybridMultilevel"/>
    <w:tmpl w:val="52A27786"/>
    <w:lvl w:ilvl="0" w:tplc="9E328A7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DE179F0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2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23"/>
  </w:num>
  <w:num w:numId="10">
    <w:abstractNumId w:val="5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2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1"/>
  </w:num>
  <w:num w:numId="21">
    <w:abstractNumId w:val="10"/>
  </w:num>
  <w:num w:numId="22">
    <w:abstractNumId w:val="20"/>
  </w:num>
  <w:num w:numId="23">
    <w:abstractNumId w:val="25"/>
  </w:num>
  <w:num w:numId="24">
    <w:abstractNumId w:val="3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A"/>
    <w:rsid w:val="00005299"/>
    <w:rsid w:val="000057E4"/>
    <w:rsid w:val="00010DDC"/>
    <w:rsid w:val="00013AF5"/>
    <w:rsid w:val="000160F1"/>
    <w:rsid w:val="00020152"/>
    <w:rsid w:val="00031422"/>
    <w:rsid w:val="000412D8"/>
    <w:rsid w:val="00046479"/>
    <w:rsid w:val="0005324F"/>
    <w:rsid w:val="00061B13"/>
    <w:rsid w:val="00072223"/>
    <w:rsid w:val="00072AF9"/>
    <w:rsid w:val="0007497D"/>
    <w:rsid w:val="00091080"/>
    <w:rsid w:val="000A0823"/>
    <w:rsid w:val="000A11F6"/>
    <w:rsid w:val="000B067D"/>
    <w:rsid w:val="000B1359"/>
    <w:rsid w:val="000C12F0"/>
    <w:rsid w:val="000F35D0"/>
    <w:rsid w:val="000F3ACA"/>
    <w:rsid w:val="000F5297"/>
    <w:rsid w:val="000F6366"/>
    <w:rsid w:val="00106E89"/>
    <w:rsid w:val="001237D9"/>
    <w:rsid w:val="001252A8"/>
    <w:rsid w:val="00130587"/>
    <w:rsid w:val="00134FF4"/>
    <w:rsid w:val="0014049D"/>
    <w:rsid w:val="00146DBB"/>
    <w:rsid w:val="001503EA"/>
    <w:rsid w:val="00150590"/>
    <w:rsid w:val="0015359C"/>
    <w:rsid w:val="001535F6"/>
    <w:rsid w:val="001621F4"/>
    <w:rsid w:val="00164662"/>
    <w:rsid w:val="001707CF"/>
    <w:rsid w:val="00175190"/>
    <w:rsid w:val="001779F5"/>
    <w:rsid w:val="00184FB9"/>
    <w:rsid w:val="00191C1B"/>
    <w:rsid w:val="00196962"/>
    <w:rsid w:val="001A3CE9"/>
    <w:rsid w:val="001A3E4F"/>
    <w:rsid w:val="001A4448"/>
    <w:rsid w:val="001B66DB"/>
    <w:rsid w:val="001C0DF7"/>
    <w:rsid w:val="001D00BE"/>
    <w:rsid w:val="001D6703"/>
    <w:rsid w:val="001D7DD8"/>
    <w:rsid w:val="001E3F3F"/>
    <w:rsid w:val="001E4B38"/>
    <w:rsid w:val="001F27EF"/>
    <w:rsid w:val="001F2C57"/>
    <w:rsid w:val="001F447C"/>
    <w:rsid w:val="0020401D"/>
    <w:rsid w:val="00210216"/>
    <w:rsid w:val="002133DA"/>
    <w:rsid w:val="00216646"/>
    <w:rsid w:val="002178AA"/>
    <w:rsid w:val="002268F3"/>
    <w:rsid w:val="00235024"/>
    <w:rsid w:val="00235064"/>
    <w:rsid w:val="002352B0"/>
    <w:rsid w:val="0023651F"/>
    <w:rsid w:val="002416C0"/>
    <w:rsid w:val="0024207E"/>
    <w:rsid w:val="00242B11"/>
    <w:rsid w:val="002434CB"/>
    <w:rsid w:val="00247B06"/>
    <w:rsid w:val="00251F3A"/>
    <w:rsid w:val="002616AD"/>
    <w:rsid w:val="00261F77"/>
    <w:rsid w:val="0026628A"/>
    <w:rsid w:val="00274800"/>
    <w:rsid w:val="0027676E"/>
    <w:rsid w:val="00277CAE"/>
    <w:rsid w:val="002838F6"/>
    <w:rsid w:val="0028448B"/>
    <w:rsid w:val="002911BE"/>
    <w:rsid w:val="0029579E"/>
    <w:rsid w:val="002A0E1D"/>
    <w:rsid w:val="002A29FF"/>
    <w:rsid w:val="002A3AE9"/>
    <w:rsid w:val="002A4455"/>
    <w:rsid w:val="002B015B"/>
    <w:rsid w:val="002B1F25"/>
    <w:rsid w:val="002B270E"/>
    <w:rsid w:val="002B5FD5"/>
    <w:rsid w:val="002B71B9"/>
    <w:rsid w:val="002C3529"/>
    <w:rsid w:val="002C5F91"/>
    <w:rsid w:val="002D0CAE"/>
    <w:rsid w:val="002F5162"/>
    <w:rsid w:val="00305AB1"/>
    <w:rsid w:val="0032153A"/>
    <w:rsid w:val="00324F64"/>
    <w:rsid w:val="0033378B"/>
    <w:rsid w:val="003357E5"/>
    <w:rsid w:val="003367FF"/>
    <w:rsid w:val="00337C71"/>
    <w:rsid w:val="003401C3"/>
    <w:rsid w:val="00343FA5"/>
    <w:rsid w:val="00345865"/>
    <w:rsid w:val="003471B6"/>
    <w:rsid w:val="003506CE"/>
    <w:rsid w:val="00355F1D"/>
    <w:rsid w:val="003566CF"/>
    <w:rsid w:val="00356D55"/>
    <w:rsid w:val="00376D22"/>
    <w:rsid w:val="003774EF"/>
    <w:rsid w:val="00380C93"/>
    <w:rsid w:val="00383F46"/>
    <w:rsid w:val="003858D0"/>
    <w:rsid w:val="003944A3"/>
    <w:rsid w:val="003C02E4"/>
    <w:rsid w:val="003C1550"/>
    <w:rsid w:val="003D193F"/>
    <w:rsid w:val="003D1DCE"/>
    <w:rsid w:val="003D33C5"/>
    <w:rsid w:val="003D6D6F"/>
    <w:rsid w:val="003E08FB"/>
    <w:rsid w:val="003F43AE"/>
    <w:rsid w:val="004031D6"/>
    <w:rsid w:val="00412F56"/>
    <w:rsid w:val="00417FEE"/>
    <w:rsid w:val="004201B7"/>
    <w:rsid w:val="00423036"/>
    <w:rsid w:val="00424C07"/>
    <w:rsid w:val="00430E28"/>
    <w:rsid w:val="004312CD"/>
    <w:rsid w:val="00432673"/>
    <w:rsid w:val="00436A85"/>
    <w:rsid w:val="00440332"/>
    <w:rsid w:val="00443F17"/>
    <w:rsid w:val="004456EA"/>
    <w:rsid w:val="00453E2B"/>
    <w:rsid w:val="00455442"/>
    <w:rsid w:val="00456DB8"/>
    <w:rsid w:val="00462C63"/>
    <w:rsid w:val="0046527F"/>
    <w:rsid w:val="004746DA"/>
    <w:rsid w:val="00476A20"/>
    <w:rsid w:val="004817E6"/>
    <w:rsid w:val="00481CB3"/>
    <w:rsid w:val="00482D14"/>
    <w:rsid w:val="004856DE"/>
    <w:rsid w:val="00486F88"/>
    <w:rsid w:val="0049165A"/>
    <w:rsid w:val="0049425B"/>
    <w:rsid w:val="004A280E"/>
    <w:rsid w:val="004A3DBD"/>
    <w:rsid w:val="004B68CA"/>
    <w:rsid w:val="004C3DB1"/>
    <w:rsid w:val="004C4AA8"/>
    <w:rsid w:val="004D3DD4"/>
    <w:rsid w:val="004D72A6"/>
    <w:rsid w:val="004E75FC"/>
    <w:rsid w:val="004F0A41"/>
    <w:rsid w:val="004F5FDE"/>
    <w:rsid w:val="00500211"/>
    <w:rsid w:val="00500B88"/>
    <w:rsid w:val="0051282E"/>
    <w:rsid w:val="00512DA9"/>
    <w:rsid w:val="0051607B"/>
    <w:rsid w:val="00521E6E"/>
    <w:rsid w:val="005234CA"/>
    <w:rsid w:val="005237A1"/>
    <w:rsid w:val="00524209"/>
    <w:rsid w:val="00526A71"/>
    <w:rsid w:val="00533614"/>
    <w:rsid w:val="00534311"/>
    <w:rsid w:val="00534C96"/>
    <w:rsid w:val="005350D0"/>
    <w:rsid w:val="00544E88"/>
    <w:rsid w:val="005451E2"/>
    <w:rsid w:val="00546506"/>
    <w:rsid w:val="00546F1E"/>
    <w:rsid w:val="00551C56"/>
    <w:rsid w:val="005711A0"/>
    <w:rsid w:val="00572CC2"/>
    <w:rsid w:val="00580EE7"/>
    <w:rsid w:val="0058455D"/>
    <w:rsid w:val="005849F3"/>
    <w:rsid w:val="00592DCD"/>
    <w:rsid w:val="0059795D"/>
    <w:rsid w:val="005A51A5"/>
    <w:rsid w:val="005B610E"/>
    <w:rsid w:val="005B7FD3"/>
    <w:rsid w:val="005C0CD6"/>
    <w:rsid w:val="005C151F"/>
    <w:rsid w:val="005C32B7"/>
    <w:rsid w:val="005C5814"/>
    <w:rsid w:val="005D0C0D"/>
    <w:rsid w:val="005E1E78"/>
    <w:rsid w:val="005E64C6"/>
    <w:rsid w:val="005F1E23"/>
    <w:rsid w:val="005F2ADE"/>
    <w:rsid w:val="005F440E"/>
    <w:rsid w:val="005F5AF1"/>
    <w:rsid w:val="006044B3"/>
    <w:rsid w:val="00607243"/>
    <w:rsid w:val="0061008A"/>
    <w:rsid w:val="006102F1"/>
    <w:rsid w:val="00610E5E"/>
    <w:rsid w:val="00631424"/>
    <w:rsid w:val="00635D9E"/>
    <w:rsid w:val="006451BF"/>
    <w:rsid w:val="006458CA"/>
    <w:rsid w:val="00650454"/>
    <w:rsid w:val="006603A8"/>
    <w:rsid w:val="00660EBD"/>
    <w:rsid w:val="00673224"/>
    <w:rsid w:val="00673EBF"/>
    <w:rsid w:val="00680CB6"/>
    <w:rsid w:val="00686C96"/>
    <w:rsid w:val="00692991"/>
    <w:rsid w:val="006B17AD"/>
    <w:rsid w:val="006B6521"/>
    <w:rsid w:val="006C1311"/>
    <w:rsid w:val="006D6ADA"/>
    <w:rsid w:val="006E3358"/>
    <w:rsid w:val="006F0174"/>
    <w:rsid w:val="00701B09"/>
    <w:rsid w:val="007043F4"/>
    <w:rsid w:val="00712CA3"/>
    <w:rsid w:val="00717298"/>
    <w:rsid w:val="00720171"/>
    <w:rsid w:val="007224C1"/>
    <w:rsid w:val="00724A96"/>
    <w:rsid w:val="007268CC"/>
    <w:rsid w:val="00731F8E"/>
    <w:rsid w:val="00740DDC"/>
    <w:rsid w:val="00741D61"/>
    <w:rsid w:val="007432A2"/>
    <w:rsid w:val="00746046"/>
    <w:rsid w:val="00747C13"/>
    <w:rsid w:val="00756E91"/>
    <w:rsid w:val="00763BAD"/>
    <w:rsid w:val="007650BD"/>
    <w:rsid w:val="00774B6F"/>
    <w:rsid w:val="00775FBD"/>
    <w:rsid w:val="00781D87"/>
    <w:rsid w:val="007822B0"/>
    <w:rsid w:val="007833F7"/>
    <w:rsid w:val="00794B5F"/>
    <w:rsid w:val="007978B1"/>
    <w:rsid w:val="007A5EE9"/>
    <w:rsid w:val="007B2F2B"/>
    <w:rsid w:val="007C091E"/>
    <w:rsid w:val="007C1094"/>
    <w:rsid w:val="007C48EC"/>
    <w:rsid w:val="007D26F3"/>
    <w:rsid w:val="007D33DB"/>
    <w:rsid w:val="007D4E02"/>
    <w:rsid w:val="007D4E87"/>
    <w:rsid w:val="007E0508"/>
    <w:rsid w:val="007E51A8"/>
    <w:rsid w:val="007E6DCE"/>
    <w:rsid w:val="007E7947"/>
    <w:rsid w:val="007F2788"/>
    <w:rsid w:val="007F5474"/>
    <w:rsid w:val="00802F74"/>
    <w:rsid w:val="0080683F"/>
    <w:rsid w:val="008115C2"/>
    <w:rsid w:val="0081322A"/>
    <w:rsid w:val="00814CDB"/>
    <w:rsid w:val="00816046"/>
    <w:rsid w:val="00820191"/>
    <w:rsid w:val="008308A4"/>
    <w:rsid w:val="00830BDE"/>
    <w:rsid w:val="00837312"/>
    <w:rsid w:val="008509EC"/>
    <w:rsid w:val="008525C5"/>
    <w:rsid w:val="0085774D"/>
    <w:rsid w:val="00860016"/>
    <w:rsid w:val="008718EE"/>
    <w:rsid w:val="00873F5F"/>
    <w:rsid w:val="00883C25"/>
    <w:rsid w:val="00884AA4"/>
    <w:rsid w:val="00885011"/>
    <w:rsid w:val="008909E7"/>
    <w:rsid w:val="0089360A"/>
    <w:rsid w:val="00894889"/>
    <w:rsid w:val="008A2FFE"/>
    <w:rsid w:val="008A70C8"/>
    <w:rsid w:val="008B30D6"/>
    <w:rsid w:val="008C0285"/>
    <w:rsid w:val="008C77A2"/>
    <w:rsid w:val="008E1772"/>
    <w:rsid w:val="008E3B9B"/>
    <w:rsid w:val="008E5E0A"/>
    <w:rsid w:val="008E6D5D"/>
    <w:rsid w:val="008F30E1"/>
    <w:rsid w:val="008F6665"/>
    <w:rsid w:val="008F7330"/>
    <w:rsid w:val="00901B77"/>
    <w:rsid w:val="0090469D"/>
    <w:rsid w:val="00922145"/>
    <w:rsid w:val="00922866"/>
    <w:rsid w:val="0092562B"/>
    <w:rsid w:val="009478C9"/>
    <w:rsid w:val="00967DBB"/>
    <w:rsid w:val="009723A2"/>
    <w:rsid w:val="00977504"/>
    <w:rsid w:val="00994A2C"/>
    <w:rsid w:val="0099586F"/>
    <w:rsid w:val="009A012C"/>
    <w:rsid w:val="009A2303"/>
    <w:rsid w:val="009A280F"/>
    <w:rsid w:val="009A480B"/>
    <w:rsid w:val="009A5025"/>
    <w:rsid w:val="009C04CB"/>
    <w:rsid w:val="009C17C0"/>
    <w:rsid w:val="009C32F6"/>
    <w:rsid w:val="009C622E"/>
    <w:rsid w:val="009C7B1F"/>
    <w:rsid w:val="009D1826"/>
    <w:rsid w:val="009D7CB0"/>
    <w:rsid w:val="009E40EA"/>
    <w:rsid w:val="009F331A"/>
    <w:rsid w:val="009F3FF0"/>
    <w:rsid w:val="00A01020"/>
    <w:rsid w:val="00A02CB7"/>
    <w:rsid w:val="00A032AD"/>
    <w:rsid w:val="00A05A60"/>
    <w:rsid w:val="00A148EF"/>
    <w:rsid w:val="00A17F04"/>
    <w:rsid w:val="00A424A0"/>
    <w:rsid w:val="00A47788"/>
    <w:rsid w:val="00A525AA"/>
    <w:rsid w:val="00A54D7F"/>
    <w:rsid w:val="00A72E75"/>
    <w:rsid w:val="00A742F2"/>
    <w:rsid w:val="00A75124"/>
    <w:rsid w:val="00A80DDD"/>
    <w:rsid w:val="00A84EB3"/>
    <w:rsid w:val="00A86216"/>
    <w:rsid w:val="00A862C4"/>
    <w:rsid w:val="00A864A6"/>
    <w:rsid w:val="00A90B4C"/>
    <w:rsid w:val="00A9476D"/>
    <w:rsid w:val="00A94B4F"/>
    <w:rsid w:val="00A95D5D"/>
    <w:rsid w:val="00A972DD"/>
    <w:rsid w:val="00AB2842"/>
    <w:rsid w:val="00AB47D5"/>
    <w:rsid w:val="00AC2451"/>
    <w:rsid w:val="00AC3AC4"/>
    <w:rsid w:val="00AC471F"/>
    <w:rsid w:val="00AC4C13"/>
    <w:rsid w:val="00AD76E7"/>
    <w:rsid w:val="00AE2054"/>
    <w:rsid w:val="00AE23F3"/>
    <w:rsid w:val="00AE25EB"/>
    <w:rsid w:val="00AE38D0"/>
    <w:rsid w:val="00AF2405"/>
    <w:rsid w:val="00AF3406"/>
    <w:rsid w:val="00AF4C74"/>
    <w:rsid w:val="00B033BA"/>
    <w:rsid w:val="00B06ACA"/>
    <w:rsid w:val="00B06D8E"/>
    <w:rsid w:val="00B13618"/>
    <w:rsid w:val="00B13E85"/>
    <w:rsid w:val="00B161AF"/>
    <w:rsid w:val="00B17B65"/>
    <w:rsid w:val="00B2024C"/>
    <w:rsid w:val="00B375A7"/>
    <w:rsid w:val="00B55D76"/>
    <w:rsid w:val="00B61BB4"/>
    <w:rsid w:val="00B66CB0"/>
    <w:rsid w:val="00B71C6B"/>
    <w:rsid w:val="00B72771"/>
    <w:rsid w:val="00B73A45"/>
    <w:rsid w:val="00B73E40"/>
    <w:rsid w:val="00B75B38"/>
    <w:rsid w:val="00B7676D"/>
    <w:rsid w:val="00B9084E"/>
    <w:rsid w:val="00BA16CE"/>
    <w:rsid w:val="00BA512E"/>
    <w:rsid w:val="00BA5DEE"/>
    <w:rsid w:val="00BB204B"/>
    <w:rsid w:val="00BC3315"/>
    <w:rsid w:val="00BC5D1F"/>
    <w:rsid w:val="00BC76C1"/>
    <w:rsid w:val="00BD2136"/>
    <w:rsid w:val="00BD5BE9"/>
    <w:rsid w:val="00BD6C84"/>
    <w:rsid w:val="00BE1DB8"/>
    <w:rsid w:val="00BF245B"/>
    <w:rsid w:val="00BF514D"/>
    <w:rsid w:val="00C0480D"/>
    <w:rsid w:val="00C05EAE"/>
    <w:rsid w:val="00C05EE1"/>
    <w:rsid w:val="00C100E2"/>
    <w:rsid w:val="00C1038B"/>
    <w:rsid w:val="00C1260B"/>
    <w:rsid w:val="00C13F20"/>
    <w:rsid w:val="00C16BA9"/>
    <w:rsid w:val="00C21605"/>
    <w:rsid w:val="00C22886"/>
    <w:rsid w:val="00C26F4E"/>
    <w:rsid w:val="00C27CA9"/>
    <w:rsid w:val="00C304CA"/>
    <w:rsid w:val="00C356CC"/>
    <w:rsid w:val="00C36A84"/>
    <w:rsid w:val="00C4523A"/>
    <w:rsid w:val="00C4791D"/>
    <w:rsid w:val="00C543CF"/>
    <w:rsid w:val="00C66776"/>
    <w:rsid w:val="00C7010C"/>
    <w:rsid w:val="00C75100"/>
    <w:rsid w:val="00C8522D"/>
    <w:rsid w:val="00C94481"/>
    <w:rsid w:val="00CA2259"/>
    <w:rsid w:val="00CA2B06"/>
    <w:rsid w:val="00CA7341"/>
    <w:rsid w:val="00CB1820"/>
    <w:rsid w:val="00CB479D"/>
    <w:rsid w:val="00CC169B"/>
    <w:rsid w:val="00CC1F0E"/>
    <w:rsid w:val="00CC6C9B"/>
    <w:rsid w:val="00CD18CC"/>
    <w:rsid w:val="00CD6E66"/>
    <w:rsid w:val="00CD74D6"/>
    <w:rsid w:val="00CD7CED"/>
    <w:rsid w:val="00CD7F39"/>
    <w:rsid w:val="00CE32FF"/>
    <w:rsid w:val="00CE5F3E"/>
    <w:rsid w:val="00CF1C8E"/>
    <w:rsid w:val="00CF3139"/>
    <w:rsid w:val="00CF62C0"/>
    <w:rsid w:val="00D00653"/>
    <w:rsid w:val="00D01455"/>
    <w:rsid w:val="00D016B1"/>
    <w:rsid w:val="00D033F2"/>
    <w:rsid w:val="00D03B8F"/>
    <w:rsid w:val="00D07847"/>
    <w:rsid w:val="00D07B61"/>
    <w:rsid w:val="00D10E5F"/>
    <w:rsid w:val="00D110FD"/>
    <w:rsid w:val="00D15DA8"/>
    <w:rsid w:val="00D22241"/>
    <w:rsid w:val="00D2347A"/>
    <w:rsid w:val="00D2571D"/>
    <w:rsid w:val="00D277A9"/>
    <w:rsid w:val="00D319EE"/>
    <w:rsid w:val="00D41546"/>
    <w:rsid w:val="00D4478B"/>
    <w:rsid w:val="00D63D25"/>
    <w:rsid w:val="00D721A1"/>
    <w:rsid w:val="00D7363F"/>
    <w:rsid w:val="00D82BAE"/>
    <w:rsid w:val="00D82E18"/>
    <w:rsid w:val="00D85676"/>
    <w:rsid w:val="00D8799A"/>
    <w:rsid w:val="00D952F9"/>
    <w:rsid w:val="00D961F0"/>
    <w:rsid w:val="00DA1104"/>
    <w:rsid w:val="00DB0380"/>
    <w:rsid w:val="00DB4B38"/>
    <w:rsid w:val="00DD1DC7"/>
    <w:rsid w:val="00DD2699"/>
    <w:rsid w:val="00DE167B"/>
    <w:rsid w:val="00DE1844"/>
    <w:rsid w:val="00DF285D"/>
    <w:rsid w:val="00DF529F"/>
    <w:rsid w:val="00E03398"/>
    <w:rsid w:val="00E04D37"/>
    <w:rsid w:val="00E056DB"/>
    <w:rsid w:val="00E11621"/>
    <w:rsid w:val="00E27D7C"/>
    <w:rsid w:val="00E3613D"/>
    <w:rsid w:val="00E3797A"/>
    <w:rsid w:val="00E55552"/>
    <w:rsid w:val="00E57A3B"/>
    <w:rsid w:val="00E66C62"/>
    <w:rsid w:val="00E67614"/>
    <w:rsid w:val="00E71710"/>
    <w:rsid w:val="00E745E5"/>
    <w:rsid w:val="00E746F8"/>
    <w:rsid w:val="00E760EC"/>
    <w:rsid w:val="00E85415"/>
    <w:rsid w:val="00E910AC"/>
    <w:rsid w:val="00EA52A6"/>
    <w:rsid w:val="00EB172E"/>
    <w:rsid w:val="00EB7266"/>
    <w:rsid w:val="00EC7944"/>
    <w:rsid w:val="00ED046E"/>
    <w:rsid w:val="00ED59D6"/>
    <w:rsid w:val="00EE2FA4"/>
    <w:rsid w:val="00EE4D9D"/>
    <w:rsid w:val="00EE7CE8"/>
    <w:rsid w:val="00EF520C"/>
    <w:rsid w:val="00EF7F5B"/>
    <w:rsid w:val="00F03C3E"/>
    <w:rsid w:val="00F079BE"/>
    <w:rsid w:val="00F119DA"/>
    <w:rsid w:val="00F22324"/>
    <w:rsid w:val="00F406E4"/>
    <w:rsid w:val="00F42A1E"/>
    <w:rsid w:val="00F42B9B"/>
    <w:rsid w:val="00F4507E"/>
    <w:rsid w:val="00F45B42"/>
    <w:rsid w:val="00F522F0"/>
    <w:rsid w:val="00F54A73"/>
    <w:rsid w:val="00F55DFC"/>
    <w:rsid w:val="00F663EF"/>
    <w:rsid w:val="00F85B47"/>
    <w:rsid w:val="00F8640E"/>
    <w:rsid w:val="00F95157"/>
    <w:rsid w:val="00FA2334"/>
    <w:rsid w:val="00FA6ABE"/>
    <w:rsid w:val="00FB0326"/>
    <w:rsid w:val="00FB10B6"/>
    <w:rsid w:val="00FB317F"/>
    <w:rsid w:val="00FB425A"/>
    <w:rsid w:val="00FB481F"/>
    <w:rsid w:val="00FB4DE0"/>
    <w:rsid w:val="00FC19B4"/>
    <w:rsid w:val="00FC31FF"/>
    <w:rsid w:val="00FC6277"/>
    <w:rsid w:val="00FD54EB"/>
    <w:rsid w:val="00FD6049"/>
    <w:rsid w:val="00FD6B10"/>
    <w:rsid w:val="00FE016A"/>
    <w:rsid w:val="00FE2502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F01D"/>
  <w15:docId w15:val="{90976C48-5782-FA4C-A72E-9348809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B4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B7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228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61BB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A9">
    <w:name w:val="A9"/>
    <w:uiPriority w:val="99"/>
    <w:rsid w:val="00712CA3"/>
    <w:rPr>
      <w:color w:val="00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24207E"/>
    <w:rPr>
      <w:lang w:val="es-ES_tradnl"/>
    </w:rPr>
  </w:style>
  <w:style w:type="character" w:customStyle="1" w:styleId="SinespaciadoCar">
    <w:name w:val="Sin espaciado Car"/>
    <w:link w:val="Sinespaciado"/>
    <w:uiPriority w:val="1"/>
    <w:rsid w:val="00455442"/>
  </w:style>
  <w:style w:type="paragraph" w:customStyle="1" w:styleId="CalendarText">
    <w:name w:val="CalendarText"/>
    <w:basedOn w:val="Normal"/>
    <w:rsid w:val="003D33C5"/>
    <w:rPr>
      <w:color w:val="000000"/>
      <w:sz w:val="20"/>
      <w:lang w:val="en-US" w:eastAsia="en-US"/>
    </w:rPr>
  </w:style>
  <w:style w:type="character" w:customStyle="1" w:styleId="WinCalendarBLANKCELLSTYLE0">
    <w:name w:val="WinCalendar_BLANKCELL_STYLE0"/>
    <w:basedOn w:val="Fuentedeprrafopredeter"/>
    <w:rsid w:val="003D33C5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39A-2AF3-B64F-B58B-8FF24041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7606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2</cp:revision>
  <cp:lastPrinted>2020-02-14T00:32:00Z</cp:lastPrinted>
  <dcterms:created xsi:type="dcterms:W3CDTF">2020-09-17T19:15:00Z</dcterms:created>
  <dcterms:modified xsi:type="dcterms:W3CDTF">2020-09-17T19:15:00Z</dcterms:modified>
</cp:coreProperties>
</file>