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134625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134625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134625" w:rsidRPr="00B31790" w:rsidRDefault="005D73C5" w:rsidP="00B31790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  <w:lang w:val="es-ES_tradnl"/>
        </w:rPr>
      </w:pPr>
      <w:r w:rsidRPr="00134625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134625" w:rsidRPr="00134625">
        <w:rPr>
          <w:rFonts w:ascii="Avenir Next" w:hAnsi="Avenir Next" w:cstheme="minorHAnsi"/>
          <w:b/>
          <w:sz w:val="20"/>
          <w:szCs w:val="20"/>
        </w:rPr>
        <w:t>0</w:t>
      </w:r>
      <w:r w:rsidR="00B31790">
        <w:rPr>
          <w:rFonts w:ascii="Avenir Next" w:hAnsi="Avenir Next" w:cstheme="minorHAnsi"/>
          <w:b/>
          <w:sz w:val="20"/>
          <w:szCs w:val="20"/>
        </w:rPr>
        <w:t>7</w:t>
      </w:r>
      <w:r w:rsidRPr="00134625">
        <w:rPr>
          <w:rFonts w:ascii="Avenir Next" w:hAnsi="Avenir Next" w:cstheme="minorHAnsi"/>
          <w:b/>
          <w:sz w:val="20"/>
          <w:szCs w:val="20"/>
        </w:rPr>
        <w:t>-</w:t>
      </w:r>
      <w:r w:rsidRPr="00B31790">
        <w:rPr>
          <w:rFonts w:ascii="Avenir Next" w:hAnsi="Avenir Next" w:cstheme="minorHAnsi"/>
          <w:b/>
          <w:sz w:val="20"/>
          <w:szCs w:val="20"/>
        </w:rPr>
        <w:t>201</w:t>
      </w:r>
      <w:r w:rsidR="00134625" w:rsidRPr="00B31790">
        <w:rPr>
          <w:rFonts w:ascii="Avenir Next" w:hAnsi="Avenir Next" w:cstheme="minorHAnsi"/>
          <w:b/>
          <w:sz w:val="20"/>
          <w:szCs w:val="20"/>
        </w:rPr>
        <w:t>9</w:t>
      </w:r>
      <w:r w:rsidR="00234F88" w:rsidRPr="00B31790">
        <w:rPr>
          <w:rFonts w:ascii="Avenir Next" w:hAnsi="Avenir Next" w:cstheme="minorHAnsi"/>
          <w:b/>
          <w:sz w:val="20"/>
          <w:szCs w:val="20"/>
        </w:rPr>
        <w:t xml:space="preserve"> </w:t>
      </w:r>
      <w:r w:rsidR="007214B1" w:rsidRPr="00B31790">
        <w:rPr>
          <w:rFonts w:ascii="Avenir Next" w:hAnsi="Avenir Next" w:cs="Calibri"/>
          <w:b/>
          <w:sz w:val="20"/>
          <w:szCs w:val="20"/>
          <w:lang w:val="es-ES_tradnl"/>
        </w:rPr>
        <w:t>“</w:t>
      </w:r>
      <w:r w:rsidR="00B31790" w:rsidRPr="00B31790">
        <w:rPr>
          <w:rFonts w:ascii="Avenir Next" w:hAnsi="Avenir Next" w:cstheme="minorHAnsi"/>
          <w:b/>
          <w:sz w:val="20"/>
          <w:szCs w:val="20"/>
        </w:rPr>
        <w:t>EQUIPO MÉDICO PARA ATENCIÓN DE URGENCIAS Y TRASLADOS</w:t>
      </w:r>
      <w:r w:rsidR="00B31790">
        <w:rPr>
          <w:rFonts w:ascii="Avenir Next" w:hAnsi="Avenir Next" w:cstheme="minorHAnsi"/>
          <w:b/>
          <w:sz w:val="20"/>
          <w:szCs w:val="20"/>
        </w:rPr>
        <w:t>”</w:t>
      </w:r>
      <w:r w:rsidR="00134625">
        <w:rPr>
          <w:rFonts w:ascii="Avenir Next" w:hAnsi="Avenir Next" w:cstheme="minorHAnsi"/>
          <w:b/>
          <w:sz w:val="20"/>
          <w:szCs w:val="20"/>
        </w:rPr>
        <w:t>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71D" w:rsidRDefault="0004371D" w:rsidP="00841C33">
      <w:pPr>
        <w:spacing w:after="0" w:line="240" w:lineRule="auto"/>
      </w:pPr>
      <w:r>
        <w:separator/>
      </w:r>
    </w:p>
  </w:endnote>
  <w:endnote w:type="continuationSeparator" w:id="0">
    <w:p w:rsidR="0004371D" w:rsidRDefault="0004371D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71D" w:rsidRDefault="0004371D" w:rsidP="00841C33">
      <w:pPr>
        <w:spacing w:after="0" w:line="240" w:lineRule="auto"/>
      </w:pPr>
      <w:r>
        <w:separator/>
      </w:r>
    </w:p>
  </w:footnote>
  <w:footnote w:type="continuationSeparator" w:id="0">
    <w:p w:rsidR="0004371D" w:rsidRDefault="0004371D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04371D"/>
    <w:rsid w:val="00106818"/>
    <w:rsid w:val="001328B7"/>
    <w:rsid w:val="00134625"/>
    <w:rsid w:val="00234F88"/>
    <w:rsid w:val="00371266"/>
    <w:rsid w:val="005420C8"/>
    <w:rsid w:val="005D73C5"/>
    <w:rsid w:val="00684674"/>
    <w:rsid w:val="006D51BF"/>
    <w:rsid w:val="007214B1"/>
    <w:rsid w:val="007974DF"/>
    <w:rsid w:val="00841C33"/>
    <w:rsid w:val="00914252"/>
    <w:rsid w:val="009D63AD"/>
    <w:rsid w:val="00A06992"/>
    <w:rsid w:val="00A71C97"/>
    <w:rsid w:val="00AC4E30"/>
    <w:rsid w:val="00B31790"/>
    <w:rsid w:val="00B62AAD"/>
    <w:rsid w:val="00B96577"/>
    <w:rsid w:val="00BE05C8"/>
    <w:rsid w:val="00C5267E"/>
    <w:rsid w:val="00C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420B6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11</cp:revision>
  <dcterms:created xsi:type="dcterms:W3CDTF">2019-06-05T18:55:00Z</dcterms:created>
  <dcterms:modified xsi:type="dcterms:W3CDTF">2020-06-27T15:36:00Z</dcterms:modified>
</cp:coreProperties>
</file>