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39" w:rsidRPr="00645039" w:rsidRDefault="006E0BC8" w:rsidP="006E0BC8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645039">
        <w:rPr>
          <w:rFonts w:ascii="Arial" w:hAnsi="Arial" w:cs="Arial"/>
          <w:sz w:val="21"/>
          <w:szCs w:val="21"/>
        </w:rPr>
        <w:t xml:space="preserve">  El Salto, Jalisco a  11 de Diciembre de 2019.</w:t>
      </w:r>
    </w:p>
    <w:p w:rsidR="006E0BC8" w:rsidRPr="00645039" w:rsidRDefault="006E0BC8" w:rsidP="006E0BC8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645039">
        <w:rPr>
          <w:rFonts w:ascii="Arial" w:hAnsi="Arial" w:cs="Arial"/>
          <w:sz w:val="21"/>
          <w:szCs w:val="21"/>
        </w:rPr>
        <w:t>SA/8</w:t>
      </w:r>
      <w:r w:rsidR="009A08BB">
        <w:rPr>
          <w:rFonts w:ascii="Arial" w:hAnsi="Arial" w:cs="Arial"/>
          <w:sz w:val="21"/>
          <w:szCs w:val="21"/>
        </w:rPr>
        <w:t>5</w:t>
      </w:r>
      <w:r w:rsidR="00D7159E">
        <w:rPr>
          <w:rFonts w:ascii="Arial" w:hAnsi="Arial" w:cs="Arial"/>
          <w:sz w:val="21"/>
          <w:szCs w:val="21"/>
        </w:rPr>
        <w:t>8</w:t>
      </w:r>
      <w:r w:rsidRPr="00645039">
        <w:rPr>
          <w:rFonts w:ascii="Arial" w:hAnsi="Arial" w:cs="Arial"/>
          <w:sz w:val="21"/>
          <w:szCs w:val="21"/>
        </w:rPr>
        <w:t>/2019</w:t>
      </w:r>
    </w:p>
    <w:p w:rsidR="006E0BC8" w:rsidRPr="00645039" w:rsidRDefault="006E0BC8" w:rsidP="006E0BC8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6E0BC8" w:rsidRPr="00645039" w:rsidRDefault="00D7159E" w:rsidP="006E0BC8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rFonts w:ascii="Arial" w:hAnsi="Arial" w:cs="Arial"/>
          <w:b/>
          <w:bCs/>
          <w:sz w:val="21"/>
          <w:szCs w:val="21"/>
          <w:lang w:val="es-ES"/>
        </w:rPr>
        <w:t>LIC</w:t>
      </w:r>
      <w:r w:rsidR="006E0BC8" w:rsidRPr="00645039">
        <w:rPr>
          <w:rFonts w:ascii="Arial" w:hAnsi="Arial" w:cs="Arial"/>
          <w:b/>
          <w:bCs/>
          <w:sz w:val="21"/>
          <w:szCs w:val="21"/>
          <w:lang w:val="es-ES"/>
        </w:rPr>
        <w:t xml:space="preserve">. </w:t>
      </w:r>
      <w:r w:rsidRPr="00D7159E">
        <w:rPr>
          <w:rFonts w:ascii="Arial" w:hAnsi="Arial" w:cs="Arial"/>
          <w:b/>
          <w:bCs/>
          <w:sz w:val="21"/>
          <w:szCs w:val="21"/>
          <w:lang w:val="es-ES"/>
        </w:rPr>
        <w:t>DIEGO HERNÁNDEZ SEPÚLVEDA</w:t>
      </w:r>
    </w:p>
    <w:p w:rsidR="006E0BC8" w:rsidRPr="00645039" w:rsidRDefault="00D7159E" w:rsidP="006E0BC8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rFonts w:ascii="Arial" w:hAnsi="Arial" w:cs="Arial"/>
          <w:b/>
          <w:bCs/>
          <w:sz w:val="21"/>
          <w:szCs w:val="21"/>
          <w:lang w:val="es-ES"/>
        </w:rPr>
        <w:t>REGIDOR</w:t>
      </w:r>
    </w:p>
    <w:p w:rsidR="006E0BC8" w:rsidRPr="00645039" w:rsidRDefault="006E0BC8" w:rsidP="006E0BC8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1"/>
          <w:szCs w:val="21"/>
          <w:lang w:val="es-ES"/>
        </w:rPr>
      </w:pPr>
      <w:r w:rsidRPr="00645039">
        <w:rPr>
          <w:rFonts w:ascii="Arial" w:hAnsi="Arial" w:cs="Arial"/>
          <w:b/>
          <w:bCs/>
          <w:sz w:val="21"/>
          <w:szCs w:val="21"/>
          <w:lang w:val="es-ES"/>
        </w:rPr>
        <w:t>P R E S E N T E</w:t>
      </w:r>
    </w:p>
    <w:p w:rsidR="006E0BC8" w:rsidRPr="00645039" w:rsidRDefault="006E0BC8" w:rsidP="006E0BC8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  <w:lang w:val="es-ES"/>
        </w:rPr>
      </w:pPr>
    </w:p>
    <w:p w:rsidR="006E0BC8" w:rsidRPr="00645039" w:rsidRDefault="006E0BC8" w:rsidP="006E0BC8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  <w:lang w:val="es-ES"/>
        </w:rPr>
      </w:pPr>
    </w:p>
    <w:p w:rsidR="006E0BC8" w:rsidRPr="00645039" w:rsidRDefault="006E0BC8" w:rsidP="006E0BC8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  <w:lang w:val="es-ES"/>
        </w:rPr>
      </w:pPr>
      <w:r w:rsidRPr="00645039">
        <w:rPr>
          <w:rFonts w:ascii="Arial" w:hAnsi="Arial" w:cs="Arial"/>
          <w:sz w:val="21"/>
          <w:szCs w:val="21"/>
          <w:lang w:val="es-ES"/>
        </w:rPr>
        <w:t xml:space="preserve">Por instrucciones del C. Presidente Municipal y con fundamento en lo dispuesto por los Artículos 29 Fracción I, 47 Fracción III y 49 Fracción II, de la Ley del Gobierno y la Administración Pública Municipal del Estado de Jalisco, se le cita a Usted el </w:t>
      </w:r>
      <w:r w:rsidRPr="00645039">
        <w:rPr>
          <w:rFonts w:ascii="Arial" w:hAnsi="Arial" w:cs="Arial"/>
          <w:b/>
          <w:sz w:val="21"/>
          <w:szCs w:val="21"/>
          <w:lang w:val="es-ES"/>
        </w:rPr>
        <w:t>viernes 13 de Diciembre de 2019 a las 1</w:t>
      </w:r>
      <w:r w:rsidR="00007AC2" w:rsidRPr="00645039">
        <w:rPr>
          <w:rFonts w:ascii="Arial" w:hAnsi="Arial" w:cs="Arial"/>
          <w:b/>
          <w:sz w:val="21"/>
          <w:szCs w:val="21"/>
          <w:lang w:val="es-ES"/>
        </w:rPr>
        <w:t>3</w:t>
      </w:r>
      <w:r w:rsidRPr="00645039">
        <w:rPr>
          <w:rFonts w:ascii="Arial" w:hAnsi="Arial" w:cs="Arial"/>
          <w:b/>
          <w:sz w:val="21"/>
          <w:szCs w:val="21"/>
          <w:lang w:val="es-ES"/>
        </w:rPr>
        <w:t>:00 horas</w:t>
      </w:r>
      <w:r w:rsidRPr="00645039">
        <w:rPr>
          <w:rFonts w:ascii="Arial" w:hAnsi="Arial" w:cs="Arial"/>
          <w:sz w:val="21"/>
          <w:szCs w:val="21"/>
          <w:lang w:val="es-ES"/>
        </w:rPr>
        <w:t xml:space="preserve"> en el Recinto del  Ayuntamiento, a fin de celebrar: La Décima</w:t>
      </w:r>
      <w:r w:rsidR="00645039" w:rsidRPr="00645039">
        <w:rPr>
          <w:rFonts w:ascii="Arial" w:hAnsi="Arial" w:cs="Arial"/>
          <w:sz w:val="21"/>
          <w:szCs w:val="21"/>
          <w:lang w:val="es-ES"/>
        </w:rPr>
        <w:t xml:space="preserve"> P</w:t>
      </w:r>
      <w:r w:rsidR="00007AC2" w:rsidRPr="00645039">
        <w:rPr>
          <w:rFonts w:ascii="Arial" w:hAnsi="Arial" w:cs="Arial"/>
          <w:sz w:val="21"/>
          <w:szCs w:val="21"/>
          <w:lang w:val="es-ES"/>
        </w:rPr>
        <w:t>rimera</w:t>
      </w:r>
      <w:r w:rsidRPr="00645039">
        <w:rPr>
          <w:rFonts w:ascii="Arial" w:hAnsi="Arial" w:cs="Arial"/>
          <w:sz w:val="21"/>
          <w:szCs w:val="21"/>
          <w:lang w:val="es-ES"/>
        </w:rPr>
        <w:t xml:space="preserve"> Sesión Ordinaria del Ayuntamiento Constitucional de El Salto Jalisco 2018-2021, bajo el siguiente orden del día.</w:t>
      </w:r>
    </w:p>
    <w:p w:rsidR="006E0BC8" w:rsidRPr="00645039" w:rsidRDefault="006E0BC8" w:rsidP="006E0BC8">
      <w:pPr>
        <w:spacing w:after="0" w:line="276" w:lineRule="auto"/>
        <w:contextualSpacing/>
        <w:jc w:val="both"/>
        <w:rPr>
          <w:rFonts w:ascii="Arial" w:hAnsi="Arial" w:cs="Arial"/>
          <w:bCs/>
          <w:sz w:val="21"/>
          <w:szCs w:val="21"/>
          <w:u w:val="single"/>
          <w:lang w:val="es-ES"/>
        </w:rPr>
      </w:pPr>
    </w:p>
    <w:p w:rsidR="006E0BC8" w:rsidRPr="00645039" w:rsidRDefault="006E0BC8" w:rsidP="006E0BC8">
      <w:pPr>
        <w:spacing w:after="0" w:line="276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>ORDEN DEL DÍA</w:t>
      </w:r>
    </w:p>
    <w:p w:rsidR="006E0BC8" w:rsidRPr="00645039" w:rsidRDefault="006E0BC8" w:rsidP="006E0BC8">
      <w:pPr>
        <w:spacing w:after="0" w:line="276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6E0BC8" w:rsidRPr="00645039" w:rsidRDefault="006E0BC8" w:rsidP="006E0BC8">
      <w:pPr>
        <w:numPr>
          <w:ilvl w:val="0"/>
          <w:numId w:val="1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 xml:space="preserve">Lista de asistencia y declaración de quórum. </w:t>
      </w:r>
    </w:p>
    <w:p w:rsidR="006E0BC8" w:rsidRPr="00645039" w:rsidRDefault="006E0BC8" w:rsidP="006E0BC8">
      <w:pPr>
        <w:numPr>
          <w:ilvl w:val="0"/>
          <w:numId w:val="1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 xml:space="preserve">Lectura y aprobación del orden del día. </w:t>
      </w:r>
    </w:p>
    <w:p w:rsidR="006E0BC8" w:rsidRPr="00645039" w:rsidRDefault="006E0BC8" w:rsidP="006E0BC8">
      <w:pPr>
        <w:numPr>
          <w:ilvl w:val="0"/>
          <w:numId w:val="1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 xml:space="preserve">Lectura y en su caso aprobación del Acta de Sesión Ordinaria de fecha </w:t>
      </w:r>
      <w:r w:rsidR="00C876BC" w:rsidRPr="00645039">
        <w:rPr>
          <w:rFonts w:ascii="Arial" w:hAnsi="Arial" w:cs="Arial"/>
          <w:b/>
          <w:sz w:val="21"/>
          <w:szCs w:val="21"/>
        </w:rPr>
        <w:t>29</w:t>
      </w:r>
      <w:r w:rsidRPr="00645039">
        <w:rPr>
          <w:rFonts w:ascii="Arial" w:hAnsi="Arial" w:cs="Arial"/>
          <w:b/>
          <w:sz w:val="21"/>
          <w:szCs w:val="21"/>
        </w:rPr>
        <w:t xml:space="preserve"> de noviembre de 2019. </w:t>
      </w:r>
    </w:p>
    <w:p w:rsidR="006E0BC8" w:rsidRPr="00645039" w:rsidRDefault="006E0BC8" w:rsidP="006E0BC8">
      <w:pPr>
        <w:numPr>
          <w:ilvl w:val="0"/>
          <w:numId w:val="1"/>
        </w:numPr>
        <w:pBdr>
          <w:bottom w:val="single" w:sz="12" w:space="1" w:color="auto"/>
        </w:pBdr>
        <w:spacing w:after="0" w:line="276" w:lineRule="auto"/>
        <w:ind w:left="709" w:hanging="425"/>
        <w:contextualSpacing/>
        <w:jc w:val="both"/>
        <w:rPr>
          <w:rFonts w:ascii="Arial" w:hAnsi="Arial" w:cs="Arial"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>Turnos y/o comunicaciones recibidas.</w:t>
      </w:r>
    </w:p>
    <w:p w:rsidR="006E0BC8" w:rsidRPr="00645039" w:rsidRDefault="006E0BC8" w:rsidP="006E0BC8">
      <w:pPr>
        <w:pStyle w:val="Prrafodelista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6E0BC8" w:rsidRPr="00645039" w:rsidRDefault="006E0BC8" w:rsidP="00A2418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 xml:space="preserve">Dictámenes a discusión. </w:t>
      </w:r>
    </w:p>
    <w:p w:rsidR="00007AC2" w:rsidRPr="00645039" w:rsidRDefault="00007AC2" w:rsidP="00007AC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6E0BC8" w:rsidRPr="00645039" w:rsidRDefault="00007AC2" w:rsidP="006E0BC8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>1</w:t>
      </w:r>
      <w:r w:rsidR="006E0BC8" w:rsidRPr="00645039">
        <w:rPr>
          <w:rFonts w:ascii="Arial" w:hAnsi="Arial" w:cs="Arial"/>
          <w:b/>
          <w:sz w:val="21"/>
          <w:szCs w:val="21"/>
        </w:rPr>
        <w:t>.- PRIMERO:</w:t>
      </w:r>
      <w:r w:rsidR="006E0BC8" w:rsidRPr="00645039">
        <w:rPr>
          <w:rFonts w:ascii="Arial" w:hAnsi="Arial" w:cs="Arial"/>
          <w:sz w:val="21"/>
          <w:szCs w:val="21"/>
        </w:rPr>
        <w:t xml:space="preserve"> Con fundamento en los artículos 115 fracción IV de la Constitución Política de los Estados Unidos Mexicanos; 88 y 89 de la Constitución Política del Estado de Jalisco; artículo 79 de la Ley del Gobierno y Administración Pública Municipal del Estado de Jalisco; se apruebe en lo general y en lo particular el Presupuesto de Egresos para el ejercicio fiscal 2020 del Municipio de El Salto, Jalisco, por un monto total de $640</w:t>
      </w:r>
      <w:r w:rsidR="000942A8">
        <w:rPr>
          <w:rFonts w:ascii="Arial" w:hAnsi="Arial" w:cs="Arial"/>
          <w:sz w:val="21"/>
          <w:szCs w:val="21"/>
        </w:rPr>
        <w:t>’</w:t>
      </w:r>
      <w:r w:rsidR="006E0BC8" w:rsidRPr="00645039">
        <w:rPr>
          <w:rFonts w:ascii="Arial" w:hAnsi="Arial" w:cs="Arial"/>
          <w:sz w:val="21"/>
          <w:szCs w:val="21"/>
        </w:rPr>
        <w:t>113,548.00 (seiscientos cuarenta millones ciento trece mil quinientos cuarenta y ocho pesos 00/100 M.N</w:t>
      </w:r>
      <w:r w:rsidR="000942A8">
        <w:rPr>
          <w:rFonts w:ascii="Arial" w:hAnsi="Arial" w:cs="Arial"/>
          <w:sz w:val="21"/>
          <w:szCs w:val="21"/>
        </w:rPr>
        <w:t>.</w:t>
      </w:r>
      <w:r w:rsidR="006E0BC8" w:rsidRPr="00645039">
        <w:rPr>
          <w:rFonts w:ascii="Arial" w:hAnsi="Arial" w:cs="Arial"/>
          <w:sz w:val="21"/>
          <w:szCs w:val="21"/>
        </w:rPr>
        <w:t xml:space="preserve">) de conformidad con los Anexos de la presente iniciativa. </w:t>
      </w:r>
    </w:p>
    <w:p w:rsidR="006E0BC8" w:rsidRPr="00645039" w:rsidRDefault="006E0BC8" w:rsidP="006E0BC8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6E0BC8" w:rsidRPr="00645039" w:rsidRDefault="006E0BC8" w:rsidP="006E0BC8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 xml:space="preserve">SEGUNDO: </w:t>
      </w:r>
      <w:r w:rsidRPr="00645039">
        <w:rPr>
          <w:rFonts w:ascii="Arial" w:hAnsi="Arial" w:cs="Arial"/>
          <w:sz w:val="21"/>
          <w:szCs w:val="21"/>
        </w:rPr>
        <w:t xml:space="preserve">Notifíquese al Encargado de la Hacienda Municipal, para su conocimiento y efectos legales y administrativos a los que haya lugar. </w:t>
      </w:r>
    </w:p>
    <w:p w:rsidR="006E0BC8" w:rsidRPr="00645039" w:rsidRDefault="006E0BC8" w:rsidP="006E0BC8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6E0BC8" w:rsidRPr="00645039" w:rsidRDefault="006E0BC8" w:rsidP="006E0BC8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 xml:space="preserve">TERCERO: </w:t>
      </w:r>
      <w:r w:rsidRPr="00645039">
        <w:rPr>
          <w:rFonts w:ascii="Arial" w:hAnsi="Arial" w:cs="Arial"/>
          <w:sz w:val="21"/>
          <w:szCs w:val="21"/>
        </w:rPr>
        <w:t>Notifíquese a la Coordinación General de Administración e Innovación Gubernamental y a la Dirección de Recursos Humanos, para su conocimiento y efectos legales y administrativos a los que haya lugar, con relación a la plantilla de personal vigente para el ejercicio fiscal 2020.</w:t>
      </w:r>
    </w:p>
    <w:p w:rsidR="006E0BC8" w:rsidRPr="00645039" w:rsidRDefault="006E0BC8" w:rsidP="006E0BC8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6E0BC8" w:rsidRPr="00645039" w:rsidRDefault="006E0BC8" w:rsidP="006E0BC8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 xml:space="preserve">CUARTO: </w:t>
      </w:r>
      <w:r w:rsidRPr="00645039">
        <w:rPr>
          <w:rFonts w:ascii="Arial" w:hAnsi="Arial" w:cs="Arial"/>
          <w:sz w:val="21"/>
          <w:szCs w:val="21"/>
        </w:rPr>
        <w:t xml:space="preserve">Notifíquese al Honorable Congreso del Estado de Jalisco, de conformidad al artículo 42 de la Ley del Gobierno y Administración Pública Municipal del Estado de Jalisco. </w:t>
      </w:r>
    </w:p>
    <w:p w:rsidR="006E0BC8" w:rsidRDefault="006E0BC8" w:rsidP="006E0BC8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1A6D5B" w:rsidRDefault="001A6D5B" w:rsidP="006E0BC8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A6D5B">
        <w:rPr>
          <w:rFonts w:ascii="Arial" w:hAnsi="Arial" w:cs="Arial"/>
          <w:b/>
          <w:sz w:val="21"/>
          <w:szCs w:val="21"/>
        </w:rPr>
        <w:t>QUINTO:</w:t>
      </w:r>
      <w:r>
        <w:rPr>
          <w:rFonts w:ascii="Arial" w:hAnsi="Arial" w:cs="Arial"/>
          <w:sz w:val="21"/>
          <w:szCs w:val="21"/>
        </w:rPr>
        <w:t xml:space="preserve"> Notifíquese a la Auditoria Superior del Estado de Jalisco, para su conocimiento y efectos legales y administrativos a los que haya lugar. </w:t>
      </w:r>
    </w:p>
    <w:p w:rsidR="001A6D5B" w:rsidRPr="00645039" w:rsidRDefault="001A6D5B" w:rsidP="006E0BC8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6E0BC8" w:rsidRPr="00645039" w:rsidRDefault="001A6D5B" w:rsidP="006E0BC8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SEX</w:t>
      </w:r>
      <w:r w:rsidR="006E0BC8" w:rsidRPr="00645039">
        <w:rPr>
          <w:rFonts w:ascii="Arial" w:hAnsi="Arial" w:cs="Arial"/>
          <w:b/>
          <w:sz w:val="21"/>
          <w:szCs w:val="21"/>
        </w:rPr>
        <w:t>TO</w:t>
      </w:r>
      <w:r w:rsidR="006E0BC8" w:rsidRPr="00645039">
        <w:rPr>
          <w:rFonts w:ascii="Arial" w:hAnsi="Arial" w:cs="Arial"/>
          <w:sz w:val="21"/>
          <w:szCs w:val="21"/>
        </w:rPr>
        <w:t xml:space="preserve">: Se autoriza al Presidente Municipal, Secretario General, Síndico Municipal y Encargado de la Hacienda Municipal a suscribir la documentación necesaria a fin de cumplir el presente acuerdo. </w:t>
      </w:r>
    </w:p>
    <w:p w:rsidR="003A470F" w:rsidRPr="00645039" w:rsidRDefault="003A470F" w:rsidP="006E0BC8">
      <w:pPr>
        <w:spacing w:after="0" w:line="276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3A470F" w:rsidRPr="00645039" w:rsidRDefault="003A470F" w:rsidP="006E0BC8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 xml:space="preserve">2.- PRIMERO: </w:t>
      </w:r>
      <w:r w:rsidRPr="00645039">
        <w:rPr>
          <w:rFonts w:ascii="Arial" w:hAnsi="Arial" w:cs="Arial"/>
          <w:sz w:val="21"/>
          <w:szCs w:val="21"/>
        </w:rPr>
        <w:t>Con fundamento en los artículos 115 fracción II de la Constitución Política de los Estados Unidos Mexicanos, 77 fracción II de la Constitución Política de</w:t>
      </w:r>
      <w:r w:rsidR="00B71099" w:rsidRPr="00645039">
        <w:rPr>
          <w:rFonts w:ascii="Arial" w:hAnsi="Arial" w:cs="Arial"/>
          <w:sz w:val="21"/>
          <w:szCs w:val="21"/>
        </w:rPr>
        <w:t xml:space="preserve">l Estado de Jalisco; artículo 41 fracción I </w:t>
      </w:r>
      <w:r w:rsidRPr="00645039">
        <w:rPr>
          <w:rFonts w:ascii="Arial" w:hAnsi="Arial" w:cs="Arial"/>
          <w:sz w:val="21"/>
          <w:szCs w:val="21"/>
        </w:rPr>
        <w:t>de la Ley de Gobierno y Administración Pública Municipal del Estado de Jalisco;</w:t>
      </w:r>
      <w:r w:rsidR="00B71099" w:rsidRPr="00645039">
        <w:rPr>
          <w:rFonts w:ascii="Arial" w:hAnsi="Arial" w:cs="Arial"/>
          <w:sz w:val="21"/>
          <w:szCs w:val="21"/>
        </w:rPr>
        <w:t xml:space="preserve"> y artículo 56 fracción I del Reglamento General del Municipio de El Salto, Jalisco;</w:t>
      </w:r>
      <w:r w:rsidRPr="00645039">
        <w:rPr>
          <w:rFonts w:ascii="Arial" w:hAnsi="Arial" w:cs="Arial"/>
          <w:sz w:val="21"/>
          <w:szCs w:val="21"/>
        </w:rPr>
        <w:t xml:space="preserve"> el Lic. Ricardo </w:t>
      </w:r>
      <w:proofErr w:type="spellStart"/>
      <w:r w:rsidRPr="00645039">
        <w:rPr>
          <w:rFonts w:ascii="Arial" w:hAnsi="Arial" w:cs="Arial"/>
          <w:sz w:val="21"/>
          <w:szCs w:val="21"/>
        </w:rPr>
        <w:t>Zaid</w:t>
      </w:r>
      <w:proofErr w:type="spellEnd"/>
      <w:r w:rsidRPr="00645039">
        <w:rPr>
          <w:rFonts w:ascii="Arial" w:hAnsi="Arial" w:cs="Arial"/>
          <w:sz w:val="21"/>
          <w:szCs w:val="21"/>
        </w:rPr>
        <w:t xml:space="preserve"> Santillán Cortés en su carácter de Presidente Municipal, presenta ante este Pleno, con dispensa de trámite el Proyecto de Reglamento </w:t>
      </w:r>
      <w:r w:rsidR="00B71099" w:rsidRPr="00645039">
        <w:rPr>
          <w:rFonts w:ascii="Arial" w:hAnsi="Arial" w:cs="Arial"/>
          <w:sz w:val="21"/>
          <w:szCs w:val="21"/>
        </w:rPr>
        <w:t>Interior del Comité de Ordenamiento Ecológico Territorial del</w:t>
      </w:r>
      <w:r w:rsidRPr="00645039">
        <w:rPr>
          <w:rFonts w:ascii="Arial" w:hAnsi="Arial" w:cs="Arial"/>
          <w:sz w:val="21"/>
          <w:szCs w:val="21"/>
        </w:rPr>
        <w:t xml:space="preserve"> Municipio de El Salto, Jalisco. </w:t>
      </w:r>
    </w:p>
    <w:p w:rsidR="003A470F" w:rsidRPr="00645039" w:rsidRDefault="003A470F" w:rsidP="006E0BC8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645039">
        <w:rPr>
          <w:rFonts w:ascii="Arial" w:hAnsi="Arial" w:cs="Arial"/>
          <w:b/>
          <w:sz w:val="21"/>
          <w:szCs w:val="21"/>
        </w:rPr>
        <w:lastRenderedPageBreak/>
        <w:t xml:space="preserve">SEGUNDO: </w:t>
      </w:r>
      <w:r w:rsidRPr="00645039">
        <w:rPr>
          <w:rFonts w:ascii="Arial" w:hAnsi="Arial" w:cs="Arial"/>
          <w:sz w:val="21"/>
          <w:szCs w:val="21"/>
        </w:rPr>
        <w:t xml:space="preserve">Publíquese el presente Reglamento en la Gaceta Municipal del H. Ayuntamiento de El Salto, en términos de lo dispuesto en las fracciones IV y V del artículo 42 de la Ley de Gobierno y la Administración Pública Municipal del Estado de Jalisco. </w:t>
      </w:r>
    </w:p>
    <w:p w:rsidR="003A470F" w:rsidRPr="00645039" w:rsidRDefault="003A470F" w:rsidP="006E0BC8">
      <w:pPr>
        <w:spacing w:after="0" w:line="276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3A470F" w:rsidRPr="00645039" w:rsidRDefault="003A470F" w:rsidP="006E0BC8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 xml:space="preserve">TERCERO: </w:t>
      </w:r>
      <w:r w:rsidRPr="00645039">
        <w:rPr>
          <w:rFonts w:ascii="Arial" w:hAnsi="Arial" w:cs="Arial"/>
          <w:sz w:val="21"/>
          <w:szCs w:val="21"/>
        </w:rPr>
        <w:t xml:space="preserve">El presente decreto entrará en vigor al día siguiente de su publicación en la Gaceta Municipal.  </w:t>
      </w:r>
    </w:p>
    <w:p w:rsidR="003A470F" w:rsidRPr="00645039" w:rsidRDefault="003A470F" w:rsidP="006E0BC8">
      <w:pPr>
        <w:spacing w:after="0" w:line="276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B71099" w:rsidRDefault="003A470F" w:rsidP="006E0BC8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 xml:space="preserve">CUARTO: </w:t>
      </w:r>
      <w:r w:rsidRPr="00645039">
        <w:rPr>
          <w:rFonts w:ascii="Arial" w:hAnsi="Arial" w:cs="Arial"/>
          <w:sz w:val="21"/>
          <w:szCs w:val="21"/>
        </w:rPr>
        <w:t xml:space="preserve">Notifíquese a la Coordinación General de Administración e Innovación Gubernamental, para su conocimiento y efectos legales y administrativos a los que haya lugar. </w:t>
      </w:r>
    </w:p>
    <w:p w:rsidR="0052093F" w:rsidRPr="00645039" w:rsidRDefault="0052093F" w:rsidP="006E0BC8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3A470F" w:rsidRPr="00645039" w:rsidRDefault="003A470F" w:rsidP="006E0BC8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 xml:space="preserve">QUINTO: </w:t>
      </w:r>
      <w:r w:rsidRPr="00645039">
        <w:rPr>
          <w:rFonts w:ascii="Arial" w:hAnsi="Arial" w:cs="Arial"/>
          <w:sz w:val="21"/>
          <w:szCs w:val="21"/>
        </w:rPr>
        <w:t>Notifíquese al H. Congreso del Estado de Jalisco, de conformidad al artículo 42 de la Ley de Gobierno y Administración Pública Municipal del Estado de Jalisco.</w:t>
      </w:r>
    </w:p>
    <w:p w:rsidR="00B71099" w:rsidRPr="00645039" w:rsidRDefault="00B71099" w:rsidP="006E0BC8">
      <w:pPr>
        <w:spacing w:after="0" w:line="276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007AC2" w:rsidRPr="00645039" w:rsidRDefault="003A470F" w:rsidP="006E0BC8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>3</w:t>
      </w:r>
      <w:r w:rsidR="00007AC2" w:rsidRPr="00645039">
        <w:rPr>
          <w:rFonts w:ascii="Arial" w:hAnsi="Arial" w:cs="Arial"/>
          <w:b/>
          <w:sz w:val="21"/>
          <w:szCs w:val="21"/>
        </w:rPr>
        <w:t>.-</w:t>
      </w:r>
      <w:r w:rsidR="0052093F">
        <w:rPr>
          <w:rFonts w:ascii="Arial" w:hAnsi="Arial" w:cs="Arial"/>
          <w:b/>
          <w:sz w:val="21"/>
          <w:szCs w:val="21"/>
        </w:rPr>
        <w:t xml:space="preserve"> </w:t>
      </w:r>
      <w:r w:rsidR="00007AC2" w:rsidRPr="00645039">
        <w:rPr>
          <w:rFonts w:ascii="Arial" w:hAnsi="Arial" w:cs="Arial"/>
          <w:b/>
          <w:sz w:val="21"/>
          <w:szCs w:val="21"/>
        </w:rPr>
        <w:t xml:space="preserve">PRIMERO.- </w:t>
      </w:r>
      <w:r w:rsidR="00007AC2" w:rsidRPr="00645039">
        <w:rPr>
          <w:rFonts w:ascii="Arial" w:hAnsi="Arial" w:cs="Arial"/>
          <w:sz w:val="21"/>
          <w:szCs w:val="21"/>
        </w:rPr>
        <w:t>Se autoriza la firm</w:t>
      </w:r>
      <w:r w:rsidR="0005795C">
        <w:rPr>
          <w:rFonts w:ascii="Arial" w:hAnsi="Arial" w:cs="Arial"/>
          <w:sz w:val="21"/>
          <w:szCs w:val="21"/>
        </w:rPr>
        <w:t>a del “</w:t>
      </w:r>
      <w:r w:rsidR="0005795C" w:rsidRPr="0005795C">
        <w:rPr>
          <w:rFonts w:ascii="Arial" w:hAnsi="Arial" w:cs="Arial"/>
          <w:color w:val="000000" w:themeColor="text1"/>
          <w:sz w:val="21"/>
          <w:szCs w:val="21"/>
        </w:rPr>
        <w:t xml:space="preserve">Convenio de Coordinación para </w:t>
      </w:r>
      <w:r w:rsidR="00007AC2" w:rsidRPr="0005795C">
        <w:rPr>
          <w:rFonts w:ascii="Arial" w:hAnsi="Arial" w:cs="Arial"/>
          <w:color w:val="000000" w:themeColor="text1"/>
          <w:sz w:val="21"/>
          <w:szCs w:val="21"/>
        </w:rPr>
        <w:t xml:space="preserve">establecer </w:t>
      </w:r>
      <w:r w:rsidR="0005795C">
        <w:rPr>
          <w:rFonts w:ascii="Arial" w:eastAsia="Times New Roman" w:hAnsi="Arial" w:cs="Arial"/>
          <w:bCs/>
          <w:color w:val="000000" w:themeColor="text1"/>
          <w:kern w:val="36"/>
          <w:sz w:val="21"/>
          <w:szCs w:val="21"/>
          <w:lang w:eastAsia="es-MX"/>
        </w:rPr>
        <w:t>la Agenda M</w:t>
      </w:r>
      <w:r w:rsidR="0005795C" w:rsidRPr="0005795C">
        <w:rPr>
          <w:rFonts w:ascii="Arial" w:eastAsia="Times New Roman" w:hAnsi="Arial" w:cs="Arial"/>
          <w:bCs/>
          <w:color w:val="000000" w:themeColor="text1"/>
          <w:kern w:val="36"/>
          <w:sz w:val="21"/>
          <w:szCs w:val="21"/>
          <w:lang w:eastAsia="es-MX"/>
        </w:rPr>
        <w:t xml:space="preserve">edio </w:t>
      </w:r>
      <w:r w:rsidR="0005795C">
        <w:rPr>
          <w:rFonts w:ascii="Arial" w:eastAsia="Times New Roman" w:hAnsi="Arial" w:cs="Arial"/>
          <w:bCs/>
          <w:color w:val="000000" w:themeColor="text1"/>
          <w:kern w:val="36"/>
          <w:sz w:val="21"/>
          <w:szCs w:val="21"/>
          <w:lang w:eastAsia="es-MX"/>
        </w:rPr>
        <w:t>A</w:t>
      </w:r>
      <w:r w:rsidR="0005795C" w:rsidRPr="0005795C">
        <w:rPr>
          <w:rFonts w:ascii="Arial" w:eastAsia="Times New Roman" w:hAnsi="Arial" w:cs="Arial"/>
          <w:bCs/>
          <w:color w:val="000000" w:themeColor="text1"/>
          <w:kern w:val="36"/>
          <w:sz w:val="21"/>
          <w:szCs w:val="21"/>
          <w:lang w:eastAsia="es-MX"/>
        </w:rPr>
        <w:t>mbiental derivada del Programa de Ordenamiento Ecológico Local del Municipio de El Salto, Jalisco</w:t>
      </w:r>
      <w:r w:rsidR="00007AC2" w:rsidRPr="0005795C">
        <w:rPr>
          <w:rFonts w:ascii="Arial" w:hAnsi="Arial" w:cs="Arial"/>
          <w:color w:val="000000" w:themeColor="text1"/>
          <w:sz w:val="21"/>
          <w:szCs w:val="21"/>
        </w:rPr>
        <w:t xml:space="preserve">”, que celebra, por una parte, el Municipio de El Salto, Jalisco, representado por </w:t>
      </w:r>
      <w:r w:rsidR="00007AC2" w:rsidRPr="00645039">
        <w:rPr>
          <w:rFonts w:ascii="Arial" w:hAnsi="Arial" w:cs="Arial"/>
          <w:sz w:val="21"/>
          <w:szCs w:val="21"/>
        </w:rPr>
        <w:t xml:space="preserve">el  Lic. Ricardo </w:t>
      </w:r>
      <w:proofErr w:type="spellStart"/>
      <w:r w:rsidR="00007AC2" w:rsidRPr="00645039">
        <w:rPr>
          <w:rFonts w:ascii="Arial" w:hAnsi="Arial" w:cs="Arial"/>
          <w:sz w:val="21"/>
          <w:szCs w:val="21"/>
        </w:rPr>
        <w:t>Zaid</w:t>
      </w:r>
      <w:proofErr w:type="spellEnd"/>
      <w:r w:rsidR="00007AC2" w:rsidRPr="00645039">
        <w:rPr>
          <w:rFonts w:ascii="Arial" w:hAnsi="Arial" w:cs="Arial"/>
          <w:sz w:val="21"/>
          <w:szCs w:val="21"/>
        </w:rPr>
        <w:t xml:space="preserve"> Santillán Cortés, el </w:t>
      </w:r>
      <w:r w:rsidR="008B343A">
        <w:rPr>
          <w:rFonts w:ascii="Arial" w:hAnsi="Arial" w:cs="Arial"/>
          <w:sz w:val="21"/>
          <w:szCs w:val="21"/>
        </w:rPr>
        <w:t xml:space="preserve">Lic. Adrián Venegas Bermúdez, </w:t>
      </w:r>
      <w:r w:rsidR="00007AC2" w:rsidRPr="00645039">
        <w:rPr>
          <w:rFonts w:ascii="Arial" w:hAnsi="Arial" w:cs="Arial"/>
          <w:sz w:val="21"/>
          <w:szCs w:val="21"/>
        </w:rPr>
        <w:t>el C. Héctor Acosta Negrete</w:t>
      </w:r>
      <w:r w:rsidR="008B343A">
        <w:rPr>
          <w:rFonts w:ascii="Arial" w:hAnsi="Arial" w:cs="Arial"/>
          <w:sz w:val="21"/>
          <w:szCs w:val="21"/>
        </w:rPr>
        <w:t xml:space="preserve"> y el L.E. Jaime Ismael Díaz </w:t>
      </w:r>
      <w:proofErr w:type="spellStart"/>
      <w:r w:rsidR="008B343A">
        <w:rPr>
          <w:rFonts w:ascii="Arial" w:hAnsi="Arial" w:cs="Arial"/>
          <w:sz w:val="21"/>
          <w:szCs w:val="21"/>
        </w:rPr>
        <w:t>Brambila</w:t>
      </w:r>
      <w:proofErr w:type="spellEnd"/>
      <w:r w:rsidR="00007AC2" w:rsidRPr="00645039">
        <w:rPr>
          <w:rFonts w:ascii="Arial" w:hAnsi="Arial" w:cs="Arial"/>
          <w:sz w:val="21"/>
          <w:szCs w:val="21"/>
        </w:rPr>
        <w:t>; en su calidad de Presidente</w:t>
      </w:r>
      <w:r w:rsidR="00872820" w:rsidRPr="00645039">
        <w:rPr>
          <w:rFonts w:ascii="Arial" w:hAnsi="Arial" w:cs="Arial"/>
          <w:sz w:val="21"/>
          <w:szCs w:val="21"/>
        </w:rPr>
        <w:t xml:space="preserve"> Municipal</w:t>
      </w:r>
      <w:r w:rsidR="00007AC2" w:rsidRPr="00645039">
        <w:rPr>
          <w:rFonts w:ascii="Arial" w:hAnsi="Arial" w:cs="Arial"/>
          <w:sz w:val="21"/>
          <w:szCs w:val="21"/>
        </w:rPr>
        <w:t>, Secretario Ge</w:t>
      </w:r>
      <w:r w:rsidR="008B343A">
        <w:rPr>
          <w:rFonts w:ascii="Arial" w:hAnsi="Arial" w:cs="Arial"/>
          <w:sz w:val="21"/>
          <w:szCs w:val="21"/>
        </w:rPr>
        <w:t>neral,</w:t>
      </w:r>
      <w:r w:rsidR="00007AC2" w:rsidRPr="00645039">
        <w:rPr>
          <w:rFonts w:ascii="Arial" w:hAnsi="Arial" w:cs="Arial"/>
          <w:sz w:val="21"/>
          <w:szCs w:val="21"/>
        </w:rPr>
        <w:t xml:space="preserve"> Síndico Municipal </w:t>
      </w:r>
      <w:r w:rsidR="008B343A">
        <w:rPr>
          <w:rFonts w:ascii="Arial" w:hAnsi="Arial" w:cs="Arial"/>
          <w:sz w:val="21"/>
          <w:szCs w:val="21"/>
        </w:rPr>
        <w:t xml:space="preserve">y Encargado de la Hacienda Municipal </w:t>
      </w:r>
      <w:r w:rsidR="00007AC2" w:rsidRPr="00645039">
        <w:rPr>
          <w:rFonts w:ascii="Arial" w:hAnsi="Arial" w:cs="Arial"/>
          <w:sz w:val="21"/>
          <w:szCs w:val="21"/>
        </w:rPr>
        <w:t>respectivamente, y por la otra</w:t>
      </w:r>
      <w:r w:rsidR="00872820" w:rsidRPr="00645039">
        <w:rPr>
          <w:rFonts w:ascii="Arial" w:hAnsi="Arial" w:cs="Arial"/>
          <w:sz w:val="21"/>
          <w:szCs w:val="21"/>
        </w:rPr>
        <w:t xml:space="preserve"> parte</w:t>
      </w:r>
      <w:r w:rsidR="00007AC2" w:rsidRPr="00645039">
        <w:rPr>
          <w:rFonts w:ascii="Arial" w:hAnsi="Arial" w:cs="Arial"/>
          <w:sz w:val="21"/>
          <w:szCs w:val="21"/>
        </w:rPr>
        <w:t xml:space="preserve">, El Gobierno del Estado de Jalisco, </w:t>
      </w:r>
      <w:r w:rsidR="00872820" w:rsidRPr="00645039">
        <w:rPr>
          <w:rFonts w:ascii="Arial" w:hAnsi="Arial" w:cs="Arial"/>
          <w:sz w:val="21"/>
          <w:szCs w:val="21"/>
        </w:rPr>
        <w:t>por conducto</w:t>
      </w:r>
      <w:r w:rsidR="00007AC2" w:rsidRPr="00645039">
        <w:rPr>
          <w:rFonts w:ascii="Arial" w:hAnsi="Arial" w:cs="Arial"/>
          <w:sz w:val="21"/>
          <w:szCs w:val="21"/>
        </w:rPr>
        <w:t xml:space="preserve"> de la Secretaría de Medio Ambiente y Desarrollo Territorial, </w:t>
      </w:r>
      <w:r w:rsidR="00872820" w:rsidRPr="00645039">
        <w:rPr>
          <w:rFonts w:ascii="Arial" w:hAnsi="Arial" w:cs="Arial"/>
          <w:sz w:val="21"/>
          <w:szCs w:val="21"/>
        </w:rPr>
        <w:t>representada</w:t>
      </w:r>
      <w:r w:rsidRPr="00645039">
        <w:rPr>
          <w:rFonts w:ascii="Arial" w:hAnsi="Arial" w:cs="Arial"/>
          <w:sz w:val="21"/>
          <w:szCs w:val="21"/>
        </w:rPr>
        <w:t xml:space="preserve"> por el Mtro. Sergio Humberto </w:t>
      </w:r>
      <w:proofErr w:type="spellStart"/>
      <w:r w:rsidRPr="00645039">
        <w:rPr>
          <w:rFonts w:ascii="Arial" w:hAnsi="Arial" w:cs="Arial"/>
          <w:sz w:val="21"/>
          <w:szCs w:val="21"/>
        </w:rPr>
        <w:t>Graff</w:t>
      </w:r>
      <w:proofErr w:type="spellEnd"/>
      <w:r w:rsidRPr="00645039">
        <w:rPr>
          <w:rFonts w:ascii="Arial" w:hAnsi="Arial" w:cs="Arial"/>
          <w:sz w:val="21"/>
          <w:szCs w:val="21"/>
        </w:rPr>
        <w:t xml:space="preserve"> Montero</w:t>
      </w:r>
      <w:r w:rsidR="00872820" w:rsidRPr="00645039">
        <w:rPr>
          <w:rFonts w:ascii="Arial" w:hAnsi="Arial" w:cs="Arial"/>
          <w:sz w:val="21"/>
          <w:szCs w:val="21"/>
        </w:rPr>
        <w:t>, Secretario de Medio Ambiente y Desarrollo Territorial</w:t>
      </w:r>
      <w:r w:rsidRPr="00645039">
        <w:rPr>
          <w:rFonts w:ascii="Arial" w:hAnsi="Arial" w:cs="Arial"/>
          <w:sz w:val="21"/>
          <w:szCs w:val="21"/>
        </w:rPr>
        <w:t xml:space="preserve">. </w:t>
      </w:r>
    </w:p>
    <w:p w:rsidR="003A470F" w:rsidRPr="00645039" w:rsidRDefault="003A470F" w:rsidP="006E0BC8">
      <w:pP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6E0BC8" w:rsidRPr="00645039" w:rsidRDefault="00007AC2" w:rsidP="006E0BC8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 xml:space="preserve">SEGUNDO.- </w:t>
      </w:r>
      <w:r w:rsidR="003A470F" w:rsidRPr="00645039">
        <w:rPr>
          <w:rFonts w:ascii="Arial" w:hAnsi="Arial" w:cs="Arial"/>
          <w:sz w:val="21"/>
          <w:szCs w:val="21"/>
        </w:rPr>
        <w:t>Se faculta al Presidente</w:t>
      </w:r>
      <w:r w:rsidR="00872820" w:rsidRPr="00645039">
        <w:rPr>
          <w:rFonts w:ascii="Arial" w:hAnsi="Arial" w:cs="Arial"/>
          <w:sz w:val="21"/>
          <w:szCs w:val="21"/>
        </w:rPr>
        <w:t xml:space="preserve"> Municipal</w:t>
      </w:r>
      <w:r w:rsidR="008B343A">
        <w:rPr>
          <w:rFonts w:ascii="Arial" w:hAnsi="Arial" w:cs="Arial"/>
          <w:sz w:val="21"/>
          <w:szCs w:val="21"/>
        </w:rPr>
        <w:t xml:space="preserve">, Secretario General, </w:t>
      </w:r>
      <w:r w:rsidRPr="00645039">
        <w:rPr>
          <w:rFonts w:ascii="Arial" w:hAnsi="Arial" w:cs="Arial"/>
          <w:sz w:val="21"/>
          <w:szCs w:val="21"/>
        </w:rPr>
        <w:t xml:space="preserve">Síndico Municipal </w:t>
      </w:r>
      <w:r w:rsidR="008B343A">
        <w:rPr>
          <w:rFonts w:ascii="Arial" w:hAnsi="Arial" w:cs="Arial"/>
          <w:sz w:val="21"/>
          <w:szCs w:val="21"/>
        </w:rPr>
        <w:t xml:space="preserve">y Encargado de la Hacienda Municipal </w:t>
      </w:r>
      <w:r w:rsidRPr="00645039">
        <w:rPr>
          <w:rFonts w:ascii="Arial" w:hAnsi="Arial" w:cs="Arial"/>
          <w:sz w:val="21"/>
          <w:szCs w:val="21"/>
        </w:rPr>
        <w:t>a la firma del pre</w:t>
      </w:r>
      <w:r w:rsidR="00872820" w:rsidRPr="00645039">
        <w:rPr>
          <w:rFonts w:ascii="Arial" w:hAnsi="Arial" w:cs="Arial"/>
          <w:sz w:val="21"/>
          <w:szCs w:val="21"/>
        </w:rPr>
        <w:t>sente Convenio de Coordinación</w:t>
      </w:r>
      <w:r w:rsidRPr="00645039">
        <w:rPr>
          <w:rFonts w:ascii="Arial" w:hAnsi="Arial" w:cs="Arial"/>
          <w:sz w:val="21"/>
          <w:szCs w:val="21"/>
        </w:rPr>
        <w:t>.</w:t>
      </w:r>
    </w:p>
    <w:p w:rsidR="00007AC2" w:rsidRPr="00645039" w:rsidRDefault="00007AC2" w:rsidP="006E0BC8">
      <w:pPr>
        <w:spacing w:after="0" w:line="276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6E0BC8" w:rsidRPr="00645039" w:rsidRDefault="006E0BC8" w:rsidP="006E0BC8">
      <w:pPr>
        <w:numPr>
          <w:ilvl w:val="0"/>
          <w:numId w:val="1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>Asuntos varios.</w:t>
      </w:r>
    </w:p>
    <w:p w:rsidR="006E0BC8" w:rsidRPr="00645039" w:rsidRDefault="006E0BC8" w:rsidP="006E0BC8">
      <w:pPr>
        <w:spacing w:after="0" w:line="276" w:lineRule="auto"/>
        <w:ind w:left="709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6E0BC8" w:rsidRPr="00645039" w:rsidRDefault="006E0BC8" w:rsidP="006E0BC8">
      <w:pPr>
        <w:numPr>
          <w:ilvl w:val="0"/>
          <w:numId w:val="1"/>
        </w:numPr>
        <w:spacing w:after="0" w:line="276" w:lineRule="auto"/>
        <w:ind w:left="709" w:hanging="425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>Clausura.</w:t>
      </w:r>
    </w:p>
    <w:p w:rsidR="006E0BC8" w:rsidRPr="00645039" w:rsidRDefault="006E0BC8" w:rsidP="006E0BC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6E0BC8" w:rsidRPr="00645039" w:rsidRDefault="006E0BC8" w:rsidP="006E0BC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6E0BC8" w:rsidRPr="00645039" w:rsidRDefault="006E0BC8" w:rsidP="006E0BC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>ATENTAMENTE</w:t>
      </w:r>
    </w:p>
    <w:p w:rsidR="006E0BC8" w:rsidRPr="00645039" w:rsidRDefault="006E0BC8" w:rsidP="006E0BC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>“2019, AÑO DE LA IGUALDAD DE GÉNERO EN JALISCO”</w:t>
      </w:r>
    </w:p>
    <w:p w:rsidR="006E0BC8" w:rsidRPr="00645039" w:rsidRDefault="006E0BC8" w:rsidP="006E0B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645039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“EL SALTO, CIUDAD INDUSTRIAL”</w:t>
      </w:r>
    </w:p>
    <w:p w:rsidR="006E0BC8" w:rsidRPr="00645039" w:rsidRDefault="006E0BC8" w:rsidP="006E0BC8">
      <w:pPr>
        <w:rPr>
          <w:rFonts w:ascii="Arial" w:hAnsi="Arial" w:cs="Arial"/>
          <w:b/>
          <w:sz w:val="21"/>
          <w:szCs w:val="21"/>
        </w:rPr>
      </w:pPr>
    </w:p>
    <w:p w:rsidR="006E0BC8" w:rsidRPr="00645039" w:rsidRDefault="006E0BC8" w:rsidP="006E0BC8">
      <w:pPr>
        <w:rPr>
          <w:rFonts w:ascii="Arial" w:hAnsi="Arial" w:cs="Arial"/>
          <w:b/>
          <w:sz w:val="21"/>
          <w:szCs w:val="21"/>
        </w:rPr>
      </w:pPr>
    </w:p>
    <w:p w:rsidR="006E0BC8" w:rsidRPr="00645039" w:rsidRDefault="006E0BC8" w:rsidP="006E0BC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>LIC. ADRIÁN VENEGAS BERMÚDEZ</w:t>
      </w:r>
    </w:p>
    <w:p w:rsidR="006E0BC8" w:rsidRPr="00645039" w:rsidRDefault="006E0BC8" w:rsidP="006E0BC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 xml:space="preserve">SECRETARIO GENERAL DEL </w:t>
      </w:r>
    </w:p>
    <w:p w:rsidR="006E0BC8" w:rsidRPr="00645039" w:rsidRDefault="006E0BC8" w:rsidP="006E0BC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645039">
        <w:rPr>
          <w:rFonts w:ascii="Arial" w:hAnsi="Arial" w:cs="Arial"/>
          <w:b/>
          <w:sz w:val="21"/>
          <w:szCs w:val="21"/>
        </w:rPr>
        <w:t>H. AYUNTAMIENTO CONSTITUCIONAL DE EL SALTO</w:t>
      </w:r>
    </w:p>
    <w:p w:rsidR="006E0BC8" w:rsidRPr="00645039" w:rsidRDefault="006E0BC8" w:rsidP="006E0BC8">
      <w:pPr>
        <w:spacing w:after="0"/>
        <w:rPr>
          <w:rFonts w:ascii="Arial" w:hAnsi="Arial" w:cs="Arial"/>
          <w:b/>
          <w:sz w:val="21"/>
          <w:szCs w:val="21"/>
        </w:rPr>
      </w:pPr>
    </w:p>
    <w:p w:rsidR="006E0BC8" w:rsidRPr="00645039" w:rsidRDefault="006E0BC8" w:rsidP="006E0BC8">
      <w:pPr>
        <w:spacing w:after="0"/>
        <w:rPr>
          <w:rFonts w:ascii="Arial" w:hAnsi="Arial" w:cs="Arial"/>
          <w:b/>
          <w:sz w:val="21"/>
          <w:szCs w:val="21"/>
        </w:rPr>
      </w:pPr>
    </w:p>
    <w:p w:rsidR="006E0BC8" w:rsidRPr="00645039" w:rsidRDefault="006E0BC8" w:rsidP="006E0BC8">
      <w:pPr>
        <w:spacing w:after="0"/>
        <w:rPr>
          <w:rFonts w:ascii="Arial" w:hAnsi="Arial" w:cs="Arial"/>
          <w:b/>
          <w:sz w:val="21"/>
          <w:szCs w:val="21"/>
        </w:rPr>
      </w:pPr>
    </w:p>
    <w:p w:rsidR="006E0BC8" w:rsidRPr="00645039" w:rsidRDefault="006E0BC8" w:rsidP="006E0BC8">
      <w:pPr>
        <w:spacing w:after="0"/>
        <w:rPr>
          <w:rFonts w:ascii="Arial" w:hAnsi="Arial" w:cs="Arial"/>
          <w:b/>
          <w:sz w:val="21"/>
          <w:szCs w:val="21"/>
        </w:rPr>
      </w:pPr>
    </w:p>
    <w:p w:rsidR="006E0BC8" w:rsidRPr="00645039" w:rsidRDefault="006E0BC8" w:rsidP="006E0BC8">
      <w:pPr>
        <w:spacing w:after="0"/>
        <w:rPr>
          <w:rFonts w:ascii="Arial" w:hAnsi="Arial" w:cs="Arial"/>
          <w:b/>
          <w:sz w:val="14"/>
          <w:szCs w:val="14"/>
        </w:rPr>
      </w:pPr>
      <w:r w:rsidRPr="00645039">
        <w:rPr>
          <w:rFonts w:ascii="Arial" w:hAnsi="Arial" w:cs="Arial"/>
          <w:b/>
          <w:sz w:val="14"/>
          <w:szCs w:val="14"/>
        </w:rPr>
        <w:t>C.C.P. Archivo</w:t>
      </w:r>
    </w:p>
    <w:p w:rsidR="005C7B87" w:rsidRPr="00645039" w:rsidRDefault="00902849">
      <w:pPr>
        <w:rPr>
          <w:sz w:val="21"/>
          <w:szCs w:val="21"/>
        </w:rPr>
      </w:pPr>
    </w:p>
    <w:sectPr w:rsidR="005C7B87" w:rsidRPr="00645039" w:rsidSect="000B06B0">
      <w:pgSz w:w="12242" w:h="20163" w:code="5"/>
      <w:pgMar w:top="1418" w:right="1701" w:bottom="1418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5A7C"/>
    <w:multiLevelType w:val="hybridMultilevel"/>
    <w:tmpl w:val="11CC1CDA"/>
    <w:lvl w:ilvl="0" w:tplc="607CD4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C8"/>
    <w:rsid w:val="00007AC2"/>
    <w:rsid w:val="0005795C"/>
    <w:rsid w:val="000942A8"/>
    <w:rsid w:val="000B06B0"/>
    <w:rsid w:val="001A6D5B"/>
    <w:rsid w:val="001F50BE"/>
    <w:rsid w:val="002B1091"/>
    <w:rsid w:val="003A470F"/>
    <w:rsid w:val="00430A88"/>
    <w:rsid w:val="0052093F"/>
    <w:rsid w:val="00542D16"/>
    <w:rsid w:val="005F2C12"/>
    <w:rsid w:val="00645039"/>
    <w:rsid w:val="006B7277"/>
    <w:rsid w:val="006E0BC8"/>
    <w:rsid w:val="00716874"/>
    <w:rsid w:val="00872820"/>
    <w:rsid w:val="008B343A"/>
    <w:rsid w:val="00902849"/>
    <w:rsid w:val="009A08BB"/>
    <w:rsid w:val="00A779E2"/>
    <w:rsid w:val="00B511C8"/>
    <w:rsid w:val="00B71099"/>
    <w:rsid w:val="00C876BC"/>
    <w:rsid w:val="00D366A9"/>
    <w:rsid w:val="00D7159E"/>
    <w:rsid w:val="00D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714BA-E0B3-4625-878D-1E0CAE09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C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B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Secret002</cp:lastModifiedBy>
  <cp:revision>19</cp:revision>
  <cp:lastPrinted>2019-12-11T17:54:00Z</cp:lastPrinted>
  <dcterms:created xsi:type="dcterms:W3CDTF">2019-12-10T21:47:00Z</dcterms:created>
  <dcterms:modified xsi:type="dcterms:W3CDTF">2019-12-11T18:26:00Z</dcterms:modified>
</cp:coreProperties>
</file>