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04E86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9817675</wp:posOffset>
            </wp:positionH>
            <wp:positionV relativeFrom="paragraph">
              <wp:posOffset>24142</wp:posOffset>
            </wp:positionV>
            <wp:extent cx="1660663" cy="646043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60663" cy="64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Pr="00B82728" w:rsidRDefault="007B1BEC" w:rsidP="00B82728">
      <w:pPr>
        <w:spacing w:after="0" w:line="240" w:lineRule="auto"/>
        <w:jc w:val="center"/>
        <w:rPr>
          <w:b/>
          <w:sz w:val="28"/>
          <w:szCs w:val="20"/>
        </w:rPr>
      </w:pPr>
      <w:r w:rsidRPr="00B82728">
        <w:rPr>
          <w:b/>
          <w:sz w:val="28"/>
          <w:szCs w:val="20"/>
        </w:rPr>
        <w:t>GOB</w:t>
      </w:r>
      <w:r w:rsidR="00882FA5" w:rsidRPr="00B82728">
        <w:rPr>
          <w:b/>
          <w:sz w:val="28"/>
          <w:szCs w:val="20"/>
        </w:rPr>
        <w:t>I</w:t>
      </w:r>
      <w:r w:rsidRPr="00B82728">
        <w:rPr>
          <w:b/>
          <w:sz w:val="28"/>
          <w:szCs w:val="20"/>
        </w:rPr>
        <w:t xml:space="preserve">ERNO MUNICIPAL </w:t>
      </w:r>
      <w:r w:rsidR="00B62DEF" w:rsidRPr="00B82728">
        <w:rPr>
          <w:b/>
          <w:sz w:val="28"/>
          <w:szCs w:val="20"/>
        </w:rPr>
        <w:t>EL SALTO, JALISCO 2018-20</w:t>
      </w:r>
      <w:r w:rsidR="00004632" w:rsidRPr="00B82728">
        <w:rPr>
          <w:b/>
          <w:sz w:val="28"/>
          <w:szCs w:val="20"/>
        </w:rPr>
        <w:t>2</w:t>
      </w:r>
      <w:r w:rsidR="001C0F72" w:rsidRPr="00B82728">
        <w:rPr>
          <w:b/>
          <w:sz w:val="28"/>
          <w:szCs w:val="20"/>
        </w:rPr>
        <w:t>1</w:t>
      </w:r>
    </w:p>
    <w:p w:rsidR="00004632" w:rsidRPr="00B82728" w:rsidRDefault="00B62DEF" w:rsidP="00B82728">
      <w:pPr>
        <w:spacing w:after="0" w:line="240" w:lineRule="auto"/>
        <w:jc w:val="center"/>
        <w:rPr>
          <w:b/>
          <w:sz w:val="28"/>
          <w:szCs w:val="20"/>
          <w:u w:val="single"/>
        </w:rPr>
      </w:pPr>
      <w:r w:rsidRPr="00B82728">
        <w:rPr>
          <w:bCs/>
          <w:sz w:val="28"/>
          <w:szCs w:val="20"/>
          <w:u w:val="single"/>
        </w:rPr>
        <w:t>P</w:t>
      </w:r>
      <w:r w:rsidR="007B1BEC" w:rsidRPr="00B82728">
        <w:rPr>
          <w:bCs/>
          <w:sz w:val="28"/>
          <w:szCs w:val="20"/>
          <w:u w:val="single"/>
        </w:rPr>
        <w:t>ROGRAMA</w:t>
      </w:r>
      <w:r w:rsidR="009700C6" w:rsidRPr="00B82728">
        <w:rPr>
          <w:bCs/>
          <w:sz w:val="28"/>
          <w:szCs w:val="20"/>
          <w:u w:val="single"/>
        </w:rPr>
        <w:t xml:space="preserve"> MANTENIMIENTO</w:t>
      </w:r>
      <w:r w:rsidRPr="00B82728">
        <w:rPr>
          <w:bCs/>
          <w:sz w:val="28"/>
          <w:szCs w:val="20"/>
          <w:u w:val="single"/>
        </w:rPr>
        <w:t xml:space="preserve"> ANUAL 2019</w:t>
      </w:r>
      <w:r w:rsidR="00882FA5" w:rsidRPr="00B82728">
        <w:rPr>
          <w:bCs/>
          <w:sz w:val="28"/>
          <w:szCs w:val="20"/>
          <w:u w:val="single"/>
        </w:rPr>
        <w:t>-2020</w:t>
      </w:r>
    </w:p>
    <w:p w:rsidR="00B62DEF" w:rsidRDefault="00882FA5" w:rsidP="00804E86">
      <w:pPr>
        <w:spacing w:after="0"/>
        <w:ind w:left="284"/>
        <w:rPr>
          <w:b/>
          <w:sz w:val="24"/>
        </w:rPr>
      </w:pPr>
      <w:r>
        <w:rPr>
          <w:b/>
          <w:sz w:val="24"/>
        </w:rPr>
        <w:t>Nombre de la Dependencia:</w:t>
      </w:r>
      <w:r w:rsidR="00804E86">
        <w:rPr>
          <w:b/>
          <w:sz w:val="24"/>
        </w:rPr>
        <w:t xml:space="preserve"> </w:t>
      </w:r>
      <w:r w:rsidR="00F0412E">
        <w:rPr>
          <w:bCs/>
          <w:sz w:val="24"/>
        </w:rPr>
        <w:t>Jefatura de Taller Mecánico Municipal</w:t>
      </w:r>
    </w:p>
    <w:p w:rsidR="00B82728" w:rsidRPr="00B82728" w:rsidRDefault="00004632" w:rsidP="00B82728">
      <w:pPr>
        <w:tabs>
          <w:tab w:val="left" w:pos="5675"/>
        </w:tabs>
        <w:spacing w:after="0"/>
        <w:ind w:left="284"/>
        <w:rPr>
          <w:bCs/>
          <w:sz w:val="24"/>
        </w:rPr>
      </w:pPr>
      <w:r>
        <w:rPr>
          <w:b/>
          <w:sz w:val="24"/>
        </w:rPr>
        <w:t>Eje de Desarrollo</w:t>
      </w:r>
      <w:r w:rsidR="00F0412E">
        <w:rPr>
          <w:b/>
          <w:sz w:val="24"/>
        </w:rPr>
        <w:t xml:space="preserve">: </w:t>
      </w:r>
      <w:r w:rsidR="009962EB" w:rsidRPr="00F0412E">
        <w:rPr>
          <w:sz w:val="24"/>
        </w:rPr>
        <w:t>El</w:t>
      </w:r>
      <w:r w:rsidR="009962EB" w:rsidRPr="00D1054E">
        <w:rPr>
          <w:bCs/>
          <w:sz w:val="24"/>
        </w:rPr>
        <w:t xml:space="preserve"> Salto</w:t>
      </w:r>
      <w:r w:rsidR="00D1054E" w:rsidRPr="00D1054E">
        <w:rPr>
          <w:bCs/>
          <w:sz w:val="24"/>
        </w:rPr>
        <w:t xml:space="preserve"> Competitivo</w:t>
      </w:r>
      <w:r w:rsidR="00B82728">
        <w:rPr>
          <w:bCs/>
          <w:sz w:val="24"/>
        </w:rPr>
        <w:tab/>
      </w:r>
    </w:p>
    <w:tbl>
      <w:tblPr>
        <w:tblStyle w:val="Tablaconcuadrcula"/>
        <w:tblpPr w:leftFromText="141" w:rightFromText="141" w:vertAnchor="text" w:horzAnchor="page" w:tblpX="1567" w:tblpY="225"/>
        <w:tblW w:w="16078" w:type="dxa"/>
        <w:tblLayout w:type="fixed"/>
        <w:tblLook w:val="04A0" w:firstRow="1" w:lastRow="0" w:firstColumn="1" w:lastColumn="0" w:noHBand="0" w:noVBand="1"/>
      </w:tblPr>
      <w:tblGrid>
        <w:gridCol w:w="1984"/>
        <w:gridCol w:w="2377"/>
        <w:gridCol w:w="1734"/>
        <w:gridCol w:w="1573"/>
        <w:gridCol w:w="626"/>
        <w:gridCol w:w="694"/>
        <w:gridCol w:w="678"/>
        <w:gridCol w:w="789"/>
        <w:gridCol w:w="711"/>
        <w:gridCol w:w="698"/>
        <w:gridCol w:w="713"/>
        <w:gridCol w:w="752"/>
        <w:gridCol w:w="685"/>
        <w:gridCol w:w="677"/>
        <w:gridCol w:w="689"/>
        <w:gridCol w:w="698"/>
      </w:tblGrid>
      <w:tr w:rsidR="00F6191D" w:rsidRPr="00967F7D" w:rsidTr="00F6191D">
        <w:trPr>
          <w:trHeight w:val="268"/>
        </w:trPr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6191D" w:rsidRPr="00004632" w:rsidRDefault="00F6191D" w:rsidP="00B82728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377" w:type="dxa"/>
            <w:vMerge w:val="restart"/>
            <w:shd w:val="clear" w:color="auto" w:fill="D9D9D9" w:themeFill="background1" w:themeFillShade="D9"/>
            <w:vAlign w:val="center"/>
          </w:tcPr>
          <w:p w:rsidR="00F6191D" w:rsidRPr="00277080" w:rsidRDefault="00F6191D" w:rsidP="00B82728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:rsidR="00F6191D" w:rsidRPr="00277080" w:rsidRDefault="00F6191D" w:rsidP="00B82728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F6191D" w:rsidRPr="00277080" w:rsidRDefault="00F6191D" w:rsidP="00B82728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410" w:type="dxa"/>
            <w:gridSpan w:val="12"/>
            <w:shd w:val="clear" w:color="auto" w:fill="D9D9D9" w:themeFill="background1" w:themeFillShade="D9"/>
            <w:vAlign w:val="center"/>
          </w:tcPr>
          <w:p w:rsidR="00F6191D" w:rsidRPr="00277080" w:rsidRDefault="00F6191D" w:rsidP="00B82728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vMerge/>
            <w:shd w:val="clear" w:color="auto" w:fill="auto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6191D" w:rsidRPr="00967F7D" w:rsidRDefault="00F6191D" w:rsidP="00B827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Programa de revisión preventiva vehicular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Mantener el buen estado del parque vehicular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Que</w:t>
            </w:r>
            <w:r w:rsidRPr="009337EE">
              <w:rPr>
                <w:bCs/>
              </w:rPr>
              <w:t xml:space="preserve"> el 100% del parque vehicular</w:t>
            </w:r>
            <w:r>
              <w:rPr>
                <w:bCs/>
              </w:rPr>
              <w:t xml:space="preserve"> se encuentre en optimas condiciones </w:t>
            </w:r>
          </w:p>
        </w:tc>
        <w:tc>
          <w:tcPr>
            <w:tcW w:w="1573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Porcentaje de vehículos atendidos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Reparación permanente vehicular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Lograr la reparación del 100% de vehículos</w:t>
            </w:r>
            <w:r>
              <w:rPr>
                <w:bCs/>
              </w:rPr>
              <w:t xml:space="preserve"> que requieran servicio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Contar con parque vehicular en servicio activo</w:t>
            </w:r>
          </w:p>
        </w:tc>
        <w:tc>
          <w:tcPr>
            <w:tcW w:w="1573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Número de vehículos reparados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Gestión de mejoramiento de las instalaciones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Contar con espacio propicio para las actividades administrativas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 xml:space="preserve">Lograr </w:t>
            </w:r>
            <w:r>
              <w:rPr>
                <w:bCs/>
              </w:rPr>
              <w:t xml:space="preserve">contar con </w:t>
            </w:r>
            <w:r w:rsidRPr="009337EE">
              <w:rPr>
                <w:bCs/>
              </w:rPr>
              <w:t>una oficina equipada</w:t>
            </w:r>
          </w:p>
        </w:tc>
        <w:tc>
          <w:tcPr>
            <w:tcW w:w="1573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Porcentaje de Avances de la gestión</w:t>
            </w:r>
          </w:p>
        </w:tc>
        <w:tc>
          <w:tcPr>
            <w:tcW w:w="626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Gestión de un almacén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Contar con un espacio propicio para las refacciones y autopartes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9337EE">
              <w:rPr>
                <w:bCs/>
              </w:rPr>
              <w:t>ontrol de las entradas y salidas</w:t>
            </w:r>
            <w:r>
              <w:rPr>
                <w:bCs/>
              </w:rPr>
              <w:t xml:space="preserve"> de refacciones y herramientas</w:t>
            </w:r>
          </w:p>
        </w:tc>
        <w:tc>
          <w:tcPr>
            <w:tcW w:w="1573" w:type="dxa"/>
            <w:shd w:val="clear" w:color="auto" w:fill="auto"/>
          </w:tcPr>
          <w:p w:rsidR="00F6191D" w:rsidRDefault="00F6191D" w:rsidP="00B82728">
            <w:r w:rsidRPr="00386CAF">
              <w:rPr>
                <w:bCs/>
              </w:rPr>
              <w:t>Porcentaje de Avances de la gestión</w:t>
            </w:r>
          </w:p>
        </w:tc>
        <w:tc>
          <w:tcPr>
            <w:tcW w:w="626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Gestión para la existencia de stock de refacciones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Reducción de tiempo en la estancia de los vehículos en el taller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Reducción de tiempo en la estancia de los vehículos en el taller</w:t>
            </w:r>
          </w:p>
        </w:tc>
        <w:tc>
          <w:tcPr>
            <w:tcW w:w="1573" w:type="dxa"/>
            <w:shd w:val="clear" w:color="auto" w:fill="auto"/>
          </w:tcPr>
          <w:p w:rsidR="00F6191D" w:rsidRDefault="00F6191D" w:rsidP="00B82728">
            <w:r w:rsidRPr="00386CAF">
              <w:rPr>
                <w:bCs/>
              </w:rPr>
              <w:t>Porcentaje de Avances de la gestión</w:t>
            </w:r>
          </w:p>
        </w:tc>
        <w:tc>
          <w:tcPr>
            <w:tcW w:w="626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6191D" w:rsidRPr="00967F7D" w:rsidTr="00F6191D">
        <w:trPr>
          <w:trHeight w:val="268"/>
        </w:trPr>
        <w:tc>
          <w:tcPr>
            <w:tcW w:w="198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Gestión de una caja chica para emergencias</w:t>
            </w:r>
          </w:p>
        </w:tc>
        <w:tc>
          <w:tcPr>
            <w:tcW w:w="2377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rPr>
                <w:bCs/>
              </w:rPr>
            </w:pPr>
            <w:r w:rsidRPr="009337EE">
              <w:rPr>
                <w:bCs/>
              </w:rPr>
              <w:t xml:space="preserve"> Cubrir las necesidades de las refacciones con las que no se cuentan</w:t>
            </w:r>
          </w:p>
        </w:tc>
        <w:tc>
          <w:tcPr>
            <w:tcW w:w="1734" w:type="dxa"/>
            <w:shd w:val="clear" w:color="auto" w:fill="auto"/>
          </w:tcPr>
          <w:p w:rsidR="00F6191D" w:rsidRPr="009337EE" w:rsidRDefault="00F6191D" w:rsidP="00B8272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9337EE">
              <w:rPr>
                <w:bCs/>
              </w:rPr>
              <w:t>Reducción de tiempo en la estancia de los vehículos en el taller</w:t>
            </w:r>
          </w:p>
        </w:tc>
        <w:tc>
          <w:tcPr>
            <w:tcW w:w="1573" w:type="dxa"/>
            <w:shd w:val="clear" w:color="auto" w:fill="auto"/>
          </w:tcPr>
          <w:p w:rsidR="00F6191D" w:rsidRDefault="00F6191D" w:rsidP="00B82728">
            <w:r w:rsidRPr="00386CAF">
              <w:rPr>
                <w:bCs/>
              </w:rPr>
              <w:t>Porcentaje de Avances de la gestión</w:t>
            </w:r>
          </w:p>
        </w:tc>
        <w:tc>
          <w:tcPr>
            <w:tcW w:w="626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F6191D" w:rsidRPr="00854E80" w:rsidRDefault="00F6191D" w:rsidP="00B827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:rsidR="0039225E" w:rsidRPr="0039225E" w:rsidRDefault="0039225E" w:rsidP="00804E86"/>
    <w:sectPr w:rsidR="0039225E" w:rsidRPr="0039225E" w:rsidSect="009337EE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F4661"/>
    <w:rsid w:val="001C0F72"/>
    <w:rsid w:val="001C258F"/>
    <w:rsid w:val="00236EA6"/>
    <w:rsid w:val="002E50F1"/>
    <w:rsid w:val="002F4876"/>
    <w:rsid w:val="0039225E"/>
    <w:rsid w:val="004254EA"/>
    <w:rsid w:val="00460599"/>
    <w:rsid w:val="004F226D"/>
    <w:rsid w:val="005A277F"/>
    <w:rsid w:val="0068268E"/>
    <w:rsid w:val="006A5E27"/>
    <w:rsid w:val="006B68A8"/>
    <w:rsid w:val="00752360"/>
    <w:rsid w:val="007B1BEC"/>
    <w:rsid w:val="00804E86"/>
    <w:rsid w:val="00836E10"/>
    <w:rsid w:val="00854E80"/>
    <w:rsid w:val="0086504C"/>
    <w:rsid w:val="008719FE"/>
    <w:rsid w:val="00882FA5"/>
    <w:rsid w:val="00916308"/>
    <w:rsid w:val="009337EE"/>
    <w:rsid w:val="009700C6"/>
    <w:rsid w:val="009962EB"/>
    <w:rsid w:val="00A41FD6"/>
    <w:rsid w:val="00B62DEF"/>
    <w:rsid w:val="00B82728"/>
    <w:rsid w:val="00C27A3D"/>
    <w:rsid w:val="00C35E83"/>
    <w:rsid w:val="00D1054E"/>
    <w:rsid w:val="00F0412E"/>
    <w:rsid w:val="00F6191D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E8FE"/>
  <w15:docId w15:val="{B1D4AF3B-C0CF-440A-8D2D-20533D8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A59D-99BF-41BB-BA6F-666619A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2019-10-09T19:03:00Z</cp:lastPrinted>
  <dcterms:created xsi:type="dcterms:W3CDTF">2019-10-09T19:11:00Z</dcterms:created>
  <dcterms:modified xsi:type="dcterms:W3CDTF">2020-02-28T19:24:00Z</dcterms:modified>
</cp:coreProperties>
</file>