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2E" w:rsidRDefault="00EB452E" w:rsidP="007B5A39">
      <w:pPr>
        <w:jc w:val="right"/>
        <w:rPr>
          <w:b/>
          <w:sz w:val="32"/>
          <w:szCs w:val="32"/>
        </w:rPr>
      </w:pPr>
    </w:p>
    <w:p w:rsidR="00BA5C1B" w:rsidRPr="00A02EE8" w:rsidRDefault="00DC0315" w:rsidP="00A02EE8">
      <w:pPr>
        <w:jc w:val="center"/>
        <w:rPr>
          <w:b/>
          <w:sz w:val="28"/>
          <w:szCs w:val="28"/>
        </w:rPr>
      </w:pPr>
      <w:r w:rsidRPr="00A02EE8">
        <w:rPr>
          <w:b/>
          <w:sz w:val="28"/>
          <w:szCs w:val="28"/>
        </w:rPr>
        <w:t>DIRECCIÓN GENERAL DE SISTEMA DE AGUA POTABLE Y ALCANTARILLADO</w:t>
      </w:r>
    </w:p>
    <w:p w:rsidR="00EB452E" w:rsidRPr="00BA5C1B" w:rsidRDefault="00EB452E" w:rsidP="007B5A39">
      <w:pPr>
        <w:jc w:val="right"/>
        <w:rPr>
          <w:b/>
          <w:sz w:val="32"/>
          <w:szCs w:val="32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5913"/>
        <w:gridCol w:w="3126"/>
      </w:tblGrid>
      <w:tr w:rsidR="00BA5C1B" w:rsidTr="0072214D">
        <w:trPr>
          <w:jc w:val="center"/>
        </w:trPr>
        <w:tc>
          <w:tcPr>
            <w:tcW w:w="5913" w:type="dxa"/>
            <w:shd w:val="clear" w:color="auto" w:fill="E36C0A" w:themeFill="accent6" w:themeFillShade="BF"/>
          </w:tcPr>
          <w:p w:rsidR="00BA5C1B" w:rsidRPr="00EB452E" w:rsidRDefault="00BA5C1B" w:rsidP="00BA5C1B">
            <w:pPr>
              <w:jc w:val="center"/>
              <w:rPr>
                <w:b/>
                <w:sz w:val="32"/>
                <w:szCs w:val="32"/>
              </w:rPr>
            </w:pPr>
            <w:r w:rsidRPr="00EB452E">
              <w:rPr>
                <w:b/>
                <w:sz w:val="32"/>
                <w:szCs w:val="32"/>
              </w:rPr>
              <w:t>ACTIVIDAD</w:t>
            </w:r>
          </w:p>
        </w:tc>
        <w:tc>
          <w:tcPr>
            <w:tcW w:w="3126" w:type="dxa"/>
            <w:shd w:val="clear" w:color="auto" w:fill="E36C0A" w:themeFill="accent6" w:themeFillShade="BF"/>
          </w:tcPr>
          <w:p w:rsidR="00BA5C1B" w:rsidRPr="00EB452E" w:rsidRDefault="00BA5C1B" w:rsidP="00BA5C1B">
            <w:pPr>
              <w:jc w:val="center"/>
              <w:rPr>
                <w:b/>
                <w:sz w:val="32"/>
                <w:szCs w:val="32"/>
              </w:rPr>
            </w:pPr>
            <w:r w:rsidRPr="00EB452E">
              <w:rPr>
                <w:b/>
                <w:sz w:val="32"/>
                <w:szCs w:val="32"/>
              </w:rPr>
              <w:t>RESULTADOS</w:t>
            </w:r>
          </w:p>
        </w:tc>
      </w:tr>
      <w:tr w:rsidR="00BA5C1B" w:rsidTr="0072214D">
        <w:trPr>
          <w:trHeight w:val="562"/>
          <w:jc w:val="center"/>
        </w:trPr>
        <w:tc>
          <w:tcPr>
            <w:tcW w:w="5913" w:type="dxa"/>
          </w:tcPr>
          <w:p w:rsidR="00BA5C1B" w:rsidRPr="00EB452E" w:rsidRDefault="00F60349" w:rsidP="001E6913">
            <w:pPr>
              <w:rPr>
                <w:sz w:val="28"/>
                <w:szCs w:val="28"/>
              </w:rPr>
            </w:pPr>
            <w:r w:rsidRPr="00EB452E">
              <w:rPr>
                <w:sz w:val="28"/>
                <w:szCs w:val="28"/>
              </w:rPr>
              <w:t>Desazolves</w:t>
            </w:r>
          </w:p>
        </w:tc>
        <w:tc>
          <w:tcPr>
            <w:tcW w:w="3126" w:type="dxa"/>
          </w:tcPr>
          <w:p w:rsidR="00BA5C1B" w:rsidRPr="00EB452E" w:rsidRDefault="00CA5821" w:rsidP="00DC0315">
            <w:pPr>
              <w:tabs>
                <w:tab w:val="left" w:pos="186"/>
                <w:tab w:val="center" w:pos="21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A5C1B" w:rsidTr="0072214D">
        <w:trPr>
          <w:jc w:val="center"/>
        </w:trPr>
        <w:tc>
          <w:tcPr>
            <w:tcW w:w="5913" w:type="dxa"/>
          </w:tcPr>
          <w:p w:rsidR="00BA5C1B" w:rsidRPr="00EB452E" w:rsidRDefault="00DC0315" w:rsidP="001E6913">
            <w:pPr>
              <w:rPr>
                <w:sz w:val="28"/>
                <w:szCs w:val="28"/>
              </w:rPr>
            </w:pPr>
            <w:r w:rsidRPr="00EB452E">
              <w:rPr>
                <w:sz w:val="28"/>
                <w:szCs w:val="28"/>
              </w:rPr>
              <w:t>Reparación de fugas de agua</w:t>
            </w:r>
          </w:p>
        </w:tc>
        <w:tc>
          <w:tcPr>
            <w:tcW w:w="3126" w:type="dxa"/>
          </w:tcPr>
          <w:p w:rsidR="00BA5C1B" w:rsidRPr="00EB452E" w:rsidRDefault="009306A2" w:rsidP="00DC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5821">
              <w:rPr>
                <w:sz w:val="28"/>
                <w:szCs w:val="28"/>
              </w:rPr>
              <w:t>46</w:t>
            </w:r>
          </w:p>
        </w:tc>
      </w:tr>
      <w:tr w:rsidR="00DC0315" w:rsidTr="0072214D">
        <w:trPr>
          <w:jc w:val="center"/>
        </w:trPr>
        <w:tc>
          <w:tcPr>
            <w:tcW w:w="5913" w:type="dxa"/>
          </w:tcPr>
          <w:p w:rsidR="00DC0315" w:rsidRPr="00EB452E" w:rsidRDefault="00DC0315" w:rsidP="001E6913">
            <w:pPr>
              <w:rPr>
                <w:sz w:val="28"/>
                <w:szCs w:val="28"/>
              </w:rPr>
            </w:pPr>
            <w:r w:rsidRPr="00EB452E">
              <w:rPr>
                <w:sz w:val="28"/>
                <w:szCs w:val="28"/>
              </w:rPr>
              <w:t>Rehabilitación de redes de agua</w:t>
            </w:r>
          </w:p>
        </w:tc>
        <w:tc>
          <w:tcPr>
            <w:tcW w:w="3126" w:type="dxa"/>
          </w:tcPr>
          <w:p w:rsidR="00DC0315" w:rsidRPr="00EB452E" w:rsidRDefault="00CA5821" w:rsidP="00DC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DC0315" w:rsidTr="0072214D">
        <w:trPr>
          <w:jc w:val="center"/>
        </w:trPr>
        <w:tc>
          <w:tcPr>
            <w:tcW w:w="5913" w:type="dxa"/>
          </w:tcPr>
          <w:p w:rsidR="00DC0315" w:rsidRPr="00EB452E" w:rsidRDefault="00DC0315" w:rsidP="001E6913">
            <w:pPr>
              <w:rPr>
                <w:sz w:val="28"/>
                <w:szCs w:val="28"/>
              </w:rPr>
            </w:pPr>
            <w:r w:rsidRPr="00EB452E">
              <w:rPr>
                <w:sz w:val="28"/>
                <w:szCs w:val="28"/>
              </w:rPr>
              <w:t>Instalaciones de líneas de agua potable</w:t>
            </w:r>
          </w:p>
        </w:tc>
        <w:tc>
          <w:tcPr>
            <w:tcW w:w="3126" w:type="dxa"/>
          </w:tcPr>
          <w:p w:rsidR="00DC0315" w:rsidRPr="00EB452E" w:rsidRDefault="00CA5821" w:rsidP="00DC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DC0315" w:rsidTr="0072214D">
        <w:trPr>
          <w:jc w:val="center"/>
        </w:trPr>
        <w:tc>
          <w:tcPr>
            <w:tcW w:w="5913" w:type="dxa"/>
          </w:tcPr>
          <w:p w:rsidR="00DC0315" w:rsidRPr="00EB452E" w:rsidRDefault="00DC0315" w:rsidP="001E6913">
            <w:pPr>
              <w:rPr>
                <w:sz w:val="28"/>
                <w:szCs w:val="28"/>
              </w:rPr>
            </w:pPr>
            <w:r w:rsidRPr="00EB452E">
              <w:rPr>
                <w:sz w:val="28"/>
                <w:szCs w:val="28"/>
              </w:rPr>
              <w:t>Pozos en función</w:t>
            </w:r>
          </w:p>
        </w:tc>
        <w:tc>
          <w:tcPr>
            <w:tcW w:w="3126" w:type="dxa"/>
          </w:tcPr>
          <w:p w:rsidR="00DC0315" w:rsidRPr="00EB452E" w:rsidRDefault="009306A2" w:rsidP="00DC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DC0315" w:rsidTr="0072214D">
        <w:trPr>
          <w:jc w:val="center"/>
        </w:trPr>
        <w:tc>
          <w:tcPr>
            <w:tcW w:w="5913" w:type="dxa"/>
          </w:tcPr>
          <w:p w:rsidR="00DC0315" w:rsidRPr="00EB452E" w:rsidRDefault="00DC0315" w:rsidP="001E6913">
            <w:pPr>
              <w:rPr>
                <w:sz w:val="28"/>
                <w:szCs w:val="28"/>
              </w:rPr>
            </w:pPr>
            <w:r w:rsidRPr="00EB452E">
              <w:rPr>
                <w:sz w:val="28"/>
                <w:szCs w:val="28"/>
              </w:rPr>
              <w:t>Distribución de agua potable en pipas</w:t>
            </w:r>
          </w:p>
        </w:tc>
        <w:tc>
          <w:tcPr>
            <w:tcW w:w="3126" w:type="dxa"/>
          </w:tcPr>
          <w:p w:rsidR="00DC0315" w:rsidRPr="00EB452E" w:rsidRDefault="00CA5821" w:rsidP="00DC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2,190</w:t>
            </w:r>
          </w:p>
        </w:tc>
      </w:tr>
      <w:tr w:rsidR="00DC0315" w:rsidTr="0072214D">
        <w:trPr>
          <w:jc w:val="center"/>
        </w:trPr>
        <w:tc>
          <w:tcPr>
            <w:tcW w:w="5913" w:type="dxa"/>
          </w:tcPr>
          <w:p w:rsidR="00DC0315" w:rsidRPr="00EB452E" w:rsidRDefault="00DC0315" w:rsidP="001E6913">
            <w:pPr>
              <w:rPr>
                <w:sz w:val="28"/>
                <w:szCs w:val="28"/>
              </w:rPr>
            </w:pPr>
            <w:r w:rsidRPr="00EB452E">
              <w:rPr>
                <w:sz w:val="28"/>
                <w:szCs w:val="28"/>
              </w:rPr>
              <w:t>Reporte de ciudadanos atendidos</w:t>
            </w:r>
          </w:p>
        </w:tc>
        <w:tc>
          <w:tcPr>
            <w:tcW w:w="3126" w:type="dxa"/>
          </w:tcPr>
          <w:p w:rsidR="00DC0315" w:rsidRPr="00EB452E" w:rsidRDefault="00CA5821" w:rsidP="00DC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</w:t>
            </w:r>
          </w:p>
        </w:tc>
      </w:tr>
      <w:tr w:rsidR="00DC0315" w:rsidTr="0072214D">
        <w:trPr>
          <w:jc w:val="center"/>
        </w:trPr>
        <w:tc>
          <w:tcPr>
            <w:tcW w:w="5913" w:type="dxa"/>
          </w:tcPr>
          <w:p w:rsidR="00DC0315" w:rsidRPr="00EB452E" w:rsidRDefault="00DC0315" w:rsidP="001E6913">
            <w:pPr>
              <w:rPr>
                <w:sz w:val="28"/>
                <w:szCs w:val="28"/>
              </w:rPr>
            </w:pPr>
            <w:r w:rsidRPr="00EB452E">
              <w:rPr>
                <w:sz w:val="28"/>
                <w:szCs w:val="28"/>
              </w:rPr>
              <w:t>Tomas de tapas</w:t>
            </w:r>
          </w:p>
        </w:tc>
        <w:tc>
          <w:tcPr>
            <w:tcW w:w="3126" w:type="dxa"/>
          </w:tcPr>
          <w:p w:rsidR="00DC0315" w:rsidRPr="00EB452E" w:rsidRDefault="00CA5821" w:rsidP="00DC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</w:tr>
      <w:tr w:rsidR="000C092D" w:rsidTr="0072214D">
        <w:trPr>
          <w:jc w:val="center"/>
        </w:trPr>
        <w:tc>
          <w:tcPr>
            <w:tcW w:w="5913" w:type="dxa"/>
          </w:tcPr>
          <w:p w:rsidR="000C092D" w:rsidRPr="00EB452E" w:rsidRDefault="001E6913" w:rsidP="001E6913">
            <w:pPr>
              <w:rPr>
                <w:sz w:val="28"/>
                <w:szCs w:val="28"/>
              </w:rPr>
            </w:pPr>
            <w:r w:rsidRPr="00EB452E">
              <w:rPr>
                <w:sz w:val="28"/>
                <w:szCs w:val="28"/>
              </w:rPr>
              <w:t>Mantenimiento a equipos</w:t>
            </w:r>
          </w:p>
        </w:tc>
        <w:tc>
          <w:tcPr>
            <w:tcW w:w="3126" w:type="dxa"/>
          </w:tcPr>
          <w:p w:rsidR="000C092D" w:rsidRPr="00EB452E" w:rsidRDefault="00CA5821" w:rsidP="00DC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E6913" w:rsidTr="0072214D">
        <w:trPr>
          <w:jc w:val="center"/>
        </w:trPr>
        <w:tc>
          <w:tcPr>
            <w:tcW w:w="5913" w:type="dxa"/>
          </w:tcPr>
          <w:p w:rsidR="001E6913" w:rsidRPr="00EB452E" w:rsidRDefault="001E6913" w:rsidP="001E6913">
            <w:pPr>
              <w:rPr>
                <w:sz w:val="28"/>
                <w:szCs w:val="28"/>
              </w:rPr>
            </w:pPr>
            <w:r w:rsidRPr="00EB452E">
              <w:rPr>
                <w:sz w:val="28"/>
                <w:szCs w:val="28"/>
              </w:rPr>
              <w:t>Reconexión de tomas de agua</w:t>
            </w:r>
          </w:p>
        </w:tc>
        <w:tc>
          <w:tcPr>
            <w:tcW w:w="3126" w:type="dxa"/>
          </w:tcPr>
          <w:p w:rsidR="001E6913" w:rsidRPr="00EB452E" w:rsidRDefault="00CA5821" w:rsidP="00DC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BA5C1B" w:rsidTr="0072214D">
        <w:trPr>
          <w:jc w:val="center"/>
        </w:trPr>
        <w:tc>
          <w:tcPr>
            <w:tcW w:w="5913" w:type="dxa"/>
          </w:tcPr>
          <w:p w:rsidR="00BA5C1B" w:rsidRPr="00EB452E" w:rsidRDefault="00DC0315" w:rsidP="001E6913">
            <w:pPr>
              <w:rPr>
                <w:sz w:val="28"/>
                <w:szCs w:val="28"/>
              </w:rPr>
            </w:pPr>
            <w:r w:rsidRPr="00EB452E">
              <w:rPr>
                <w:sz w:val="28"/>
                <w:szCs w:val="28"/>
              </w:rPr>
              <w:t>Otras actividades</w:t>
            </w:r>
          </w:p>
        </w:tc>
        <w:tc>
          <w:tcPr>
            <w:tcW w:w="3126" w:type="dxa"/>
          </w:tcPr>
          <w:p w:rsidR="00BA5C1B" w:rsidRPr="00EB452E" w:rsidRDefault="00CA5821" w:rsidP="00DC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1E6913" w:rsidRDefault="001E6913"/>
    <w:p w:rsidR="001E6913" w:rsidRDefault="001E6913"/>
    <w:p w:rsidR="001E6913" w:rsidRDefault="001E6913">
      <w:bookmarkStart w:id="0" w:name="_GoBack"/>
      <w:bookmarkEnd w:id="0"/>
    </w:p>
    <w:p w:rsidR="002F76A3" w:rsidRDefault="00EE4A49"/>
    <w:sectPr w:rsidR="002F76A3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A49" w:rsidRDefault="00EE4A49" w:rsidP="00BA5C1B">
      <w:pPr>
        <w:spacing w:after="0" w:line="240" w:lineRule="auto"/>
      </w:pPr>
      <w:r>
        <w:separator/>
      </w:r>
    </w:p>
  </w:endnote>
  <w:endnote w:type="continuationSeparator" w:id="1">
    <w:p w:rsidR="00EE4A49" w:rsidRDefault="00EE4A49" w:rsidP="00BA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C1B" w:rsidRDefault="00BA5C1B" w:rsidP="00BA5C1B">
    <w:pPr>
      <w:pStyle w:val="Piedepgina"/>
      <w:jc w:val="center"/>
      <w:rPr>
        <w:b/>
      </w:rPr>
    </w:pPr>
    <w:r>
      <w:rPr>
        <w:b/>
      </w:rPr>
      <w:t>DIRECCIÓN DE PLANEACIÓN, EVALUACIÓN Y SEGUIMIENTO</w:t>
    </w:r>
  </w:p>
  <w:p w:rsidR="00BA5C1B" w:rsidRDefault="00BA5C1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A49" w:rsidRDefault="00EE4A49" w:rsidP="00BA5C1B">
      <w:pPr>
        <w:spacing w:after="0" w:line="240" w:lineRule="auto"/>
      </w:pPr>
      <w:r>
        <w:separator/>
      </w:r>
    </w:p>
  </w:footnote>
  <w:footnote w:type="continuationSeparator" w:id="1">
    <w:p w:rsidR="00EE4A49" w:rsidRDefault="00EE4A49" w:rsidP="00BA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C1B" w:rsidRDefault="00A02EE8" w:rsidP="00BA5C1B">
    <w:pPr>
      <w:jc w:val="center"/>
      <w:rPr>
        <w:b/>
        <w:sz w:val="32"/>
        <w:szCs w:val="32"/>
      </w:rPr>
    </w:pPr>
    <w:r w:rsidRPr="00BA5C1B">
      <w:rPr>
        <w:noProof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-16841</wp:posOffset>
          </wp:positionH>
          <wp:positionV relativeFrom="margin">
            <wp:posOffset>-598749</wp:posOffset>
          </wp:positionV>
          <wp:extent cx="1524635" cy="530860"/>
          <wp:effectExtent l="0" t="0" r="0" b="0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24635" cy="530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3216E6">
      <w:rPr>
        <w:b/>
        <w:sz w:val="32"/>
        <w:szCs w:val="32"/>
      </w:rPr>
      <w:t xml:space="preserve">     </w:t>
    </w:r>
    <w:r w:rsidR="00CA5821">
      <w:rPr>
        <w:b/>
        <w:sz w:val="32"/>
        <w:szCs w:val="32"/>
      </w:rPr>
      <w:t xml:space="preserve">              ACTIVIDADES DE AGOSTO</w:t>
    </w:r>
    <w:r w:rsidR="00BA5C1B">
      <w:rPr>
        <w:b/>
        <w:sz w:val="32"/>
        <w:szCs w:val="32"/>
      </w:rPr>
      <w:t xml:space="preserve"> 2019</w:t>
    </w:r>
  </w:p>
  <w:p w:rsidR="00BA5C1B" w:rsidRDefault="00BA5C1B" w:rsidP="00BA5C1B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A5C1B"/>
    <w:rsid w:val="00002DA4"/>
    <w:rsid w:val="0007196D"/>
    <w:rsid w:val="000C092D"/>
    <w:rsid w:val="000F16C6"/>
    <w:rsid w:val="0011432C"/>
    <w:rsid w:val="00143F81"/>
    <w:rsid w:val="00146FA7"/>
    <w:rsid w:val="00153FF0"/>
    <w:rsid w:val="00164503"/>
    <w:rsid w:val="001800FC"/>
    <w:rsid w:val="001E6913"/>
    <w:rsid w:val="00225E9C"/>
    <w:rsid w:val="002360B8"/>
    <w:rsid w:val="002D0E42"/>
    <w:rsid w:val="002D71DC"/>
    <w:rsid w:val="003101E5"/>
    <w:rsid w:val="00316896"/>
    <w:rsid w:val="003216E6"/>
    <w:rsid w:val="00356B99"/>
    <w:rsid w:val="00417BBB"/>
    <w:rsid w:val="00483C8F"/>
    <w:rsid w:val="0048443F"/>
    <w:rsid w:val="004968E1"/>
    <w:rsid w:val="004E3DE2"/>
    <w:rsid w:val="004F5525"/>
    <w:rsid w:val="00577160"/>
    <w:rsid w:val="005A6908"/>
    <w:rsid w:val="005D1725"/>
    <w:rsid w:val="005D1769"/>
    <w:rsid w:val="00620BB7"/>
    <w:rsid w:val="006557DD"/>
    <w:rsid w:val="00657094"/>
    <w:rsid w:val="00676177"/>
    <w:rsid w:val="00677C65"/>
    <w:rsid w:val="006C64CB"/>
    <w:rsid w:val="006D156B"/>
    <w:rsid w:val="006D41A6"/>
    <w:rsid w:val="0072214D"/>
    <w:rsid w:val="007B5A39"/>
    <w:rsid w:val="008C1E8D"/>
    <w:rsid w:val="008F25CE"/>
    <w:rsid w:val="009306A2"/>
    <w:rsid w:val="00932B81"/>
    <w:rsid w:val="009B400A"/>
    <w:rsid w:val="009F3883"/>
    <w:rsid w:val="00A02EE8"/>
    <w:rsid w:val="00A3460A"/>
    <w:rsid w:val="00A72DBB"/>
    <w:rsid w:val="00AF313B"/>
    <w:rsid w:val="00B11DDB"/>
    <w:rsid w:val="00B445B3"/>
    <w:rsid w:val="00B71FFB"/>
    <w:rsid w:val="00B75FDB"/>
    <w:rsid w:val="00BA51BB"/>
    <w:rsid w:val="00BA5C1B"/>
    <w:rsid w:val="00BC4483"/>
    <w:rsid w:val="00C70277"/>
    <w:rsid w:val="00CA2659"/>
    <w:rsid w:val="00CA5821"/>
    <w:rsid w:val="00CB1DC9"/>
    <w:rsid w:val="00CD779D"/>
    <w:rsid w:val="00CE26EF"/>
    <w:rsid w:val="00D20D5B"/>
    <w:rsid w:val="00D82D3B"/>
    <w:rsid w:val="00DB7A34"/>
    <w:rsid w:val="00DC0315"/>
    <w:rsid w:val="00DC1ECB"/>
    <w:rsid w:val="00DF04D2"/>
    <w:rsid w:val="00DF3A9A"/>
    <w:rsid w:val="00E05743"/>
    <w:rsid w:val="00E1153D"/>
    <w:rsid w:val="00E61F6F"/>
    <w:rsid w:val="00EB452E"/>
    <w:rsid w:val="00EC6ACF"/>
    <w:rsid w:val="00EE0E99"/>
    <w:rsid w:val="00EE4A49"/>
    <w:rsid w:val="00F5463E"/>
    <w:rsid w:val="00F60349"/>
    <w:rsid w:val="00F87000"/>
    <w:rsid w:val="00F8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1B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5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5C1B"/>
  </w:style>
  <w:style w:type="paragraph" w:styleId="Piedepgina">
    <w:name w:val="footer"/>
    <w:basedOn w:val="Normal"/>
    <w:link w:val="PiedepginaCar"/>
    <w:uiPriority w:val="99"/>
    <w:unhideWhenUsed/>
    <w:rsid w:val="00BA5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C1B"/>
  </w:style>
  <w:style w:type="paragraph" w:styleId="Textodeglobo">
    <w:name w:val="Balloon Text"/>
    <w:basedOn w:val="Normal"/>
    <w:link w:val="TextodegloboCar"/>
    <w:uiPriority w:val="99"/>
    <w:semiHidden/>
    <w:unhideWhenUsed/>
    <w:rsid w:val="00BA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C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A5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9C76B-9E3E-408E-AA96-75C2885F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42</cp:revision>
  <cp:lastPrinted>2019-07-08T21:17:00Z</cp:lastPrinted>
  <dcterms:created xsi:type="dcterms:W3CDTF">2019-03-12T17:54:00Z</dcterms:created>
  <dcterms:modified xsi:type="dcterms:W3CDTF">2019-09-11T18:19:00Z</dcterms:modified>
</cp:coreProperties>
</file>