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0B" w:rsidRDefault="00CB360B" w:rsidP="00ED5089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B360B" w:rsidTr="00CB360B">
        <w:tc>
          <w:tcPr>
            <w:tcW w:w="4414" w:type="dxa"/>
            <w:shd w:val="clear" w:color="auto" w:fill="ED7D31" w:themeFill="accent2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5079" w:type="dxa"/>
            <w:shd w:val="clear" w:color="auto" w:fill="ED7D31" w:themeFill="accent2"/>
          </w:tcPr>
          <w:p w:rsidR="00CB360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Tr="00CB360B">
        <w:tc>
          <w:tcPr>
            <w:tcW w:w="4414" w:type="dxa"/>
          </w:tcPr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</w:p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</w:p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</w:p>
          <w:p w:rsidR="008066D1" w:rsidRDefault="008066D1" w:rsidP="00ED6A93">
            <w:pPr>
              <w:rPr>
                <w:sz w:val="24"/>
                <w:szCs w:val="24"/>
              </w:rPr>
            </w:pPr>
          </w:p>
          <w:p w:rsidR="00ED6A93" w:rsidRDefault="00ED6A93" w:rsidP="00ED6A93">
            <w:pPr>
              <w:rPr>
                <w:sz w:val="24"/>
                <w:szCs w:val="24"/>
              </w:rPr>
            </w:pPr>
          </w:p>
          <w:p w:rsidR="008066D1" w:rsidRDefault="008066D1" w:rsidP="00CB360B">
            <w:pPr>
              <w:jc w:val="center"/>
              <w:rPr>
                <w:sz w:val="24"/>
                <w:szCs w:val="24"/>
              </w:rPr>
            </w:pPr>
          </w:p>
          <w:p w:rsidR="00ED6A93" w:rsidRDefault="00ED6A93" w:rsidP="00CB360B">
            <w:pPr>
              <w:jc w:val="center"/>
              <w:rPr>
                <w:sz w:val="24"/>
                <w:szCs w:val="24"/>
              </w:rPr>
            </w:pPr>
          </w:p>
          <w:p w:rsidR="00ED6A93" w:rsidRDefault="00ED6A93" w:rsidP="00CB360B">
            <w:pPr>
              <w:jc w:val="center"/>
              <w:rPr>
                <w:sz w:val="24"/>
                <w:szCs w:val="24"/>
              </w:rPr>
            </w:pPr>
          </w:p>
          <w:p w:rsidR="007E3A8E" w:rsidRDefault="007E3A8E" w:rsidP="00CB360B">
            <w:pPr>
              <w:jc w:val="center"/>
              <w:rPr>
                <w:sz w:val="24"/>
                <w:szCs w:val="24"/>
              </w:rPr>
            </w:pPr>
          </w:p>
          <w:p w:rsidR="00CB360B" w:rsidRDefault="00CB360B" w:rsidP="00CB3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</w:t>
            </w:r>
          </w:p>
          <w:p w:rsidR="007E3A8E" w:rsidRDefault="00BC1161" w:rsidP="007E3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E246A1">
              <w:rPr>
                <w:sz w:val="24"/>
                <w:szCs w:val="24"/>
              </w:rPr>
              <w:t>18</w:t>
            </w:r>
            <w:r w:rsidR="007E3A8E">
              <w:rPr>
                <w:sz w:val="24"/>
                <w:szCs w:val="24"/>
              </w:rPr>
              <w:t xml:space="preserve"> Conformaciones de comités)</w:t>
            </w:r>
          </w:p>
          <w:p w:rsidR="00CB360B" w:rsidRDefault="00CB360B" w:rsidP="00CB360B">
            <w:pPr>
              <w:rPr>
                <w:sz w:val="24"/>
                <w:szCs w:val="24"/>
              </w:rPr>
            </w:pPr>
          </w:p>
          <w:p w:rsidR="00CB360B" w:rsidRDefault="00CB360B" w:rsidP="00CB360B">
            <w:pPr>
              <w:rPr>
                <w:sz w:val="24"/>
                <w:szCs w:val="24"/>
              </w:rPr>
            </w:pPr>
          </w:p>
          <w:p w:rsidR="00CB360B" w:rsidRPr="00CB360B" w:rsidRDefault="00CB360B" w:rsidP="00CB360B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</w:tcPr>
          <w:p w:rsidR="008066D1" w:rsidRDefault="008066D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</w:t>
            </w:r>
            <w:r w:rsidR="00E246A1">
              <w:rPr>
                <w:sz w:val="24"/>
                <w:szCs w:val="24"/>
              </w:rPr>
              <w:t xml:space="preserve"> dos</w:t>
            </w:r>
            <w:r>
              <w:rPr>
                <w:sz w:val="24"/>
                <w:szCs w:val="24"/>
              </w:rPr>
              <w:t xml:space="preserve"> comité</w:t>
            </w:r>
            <w:r w:rsidR="00E246A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vec</w:t>
            </w:r>
            <w:r w:rsidR="00BC1161">
              <w:rPr>
                <w:sz w:val="24"/>
                <w:szCs w:val="24"/>
              </w:rPr>
              <w:t>inal</w:t>
            </w:r>
            <w:r w:rsidR="00E246A1">
              <w:rPr>
                <w:sz w:val="24"/>
                <w:szCs w:val="24"/>
              </w:rPr>
              <w:t>es</w:t>
            </w:r>
            <w:r w:rsidR="00BC1161">
              <w:rPr>
                <w:sz w:val="24"/>
                <w:szCs w:val="24"/>
              </w:rPr>
              <w:t xml:space="preserve"> en la Colonia Minerales </w:t>
            </w:r>
          </w:p>
          <w:p w:rsidR="00BC1161" w:rsidRDefault="00BC116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</w:t>
            </w:r>
            <w:r w:rsidR="00E246A1">
              <w:rPr>
                <w:sz w:val="24"/>
                <w:szCs w:val="24"/>
              </w:rPr>
              <w:t xml:space="preserve"> nueve</w:t>
            </w:r>
            <w:r>
              <w:rPr>
                <w:sz w:val="24"/>
                <w:szCs w:val="24"/>
              </w:rPr>
              <w:t xml:space="preserve"> comité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vecinal</w:t>
            </w:r>
            <w:r>
              <w:rPr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 xml:space="preserve"> en</w:t>
            </w:r>
            <w:r>
              <w:rPr>
                <w:sz w:val="24"/>
                <w:szCs w:val="24"/>
              </w:rPr>
              <w:t xml:space="preserve"> la Colonia Pintitas </w:t>
            </w:r>
          </w:p>
          <w:p w:rsidR="00BC1161" w:rsidRDefault="00BC116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 en</w:t>
            </w:r>
            <w:r w:rsidR="00E246A1">
              <w:rPr>
                <w:sz w:val="24"/>
                <w:szCs w:val="24"/>
              </w:rPr>
              <w:t xml:space="preserve"> San José del 15</w:t>
            </w:r>
          </w:p>
          <w:p w:rsidR="00E246A1" w:rsidRDefault="00E246A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 en</w:t>
            </w:r>
            <w:r>
              <w:rPr>
                <w:sz w:val="24"/>
                <w:szCs w:val="24"/>
              </w:rPr>
              <w:t xml:space="preserve"> la Delegación del Verde </w:t>
            </w:r>
          </w:p>
          <w:p w:rsidR="00E246A1" w:rsidRDefault="00E246A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 en</w:t>
            </w:r>
            <w:r>
              <w:rPr>
                <w:sz w:val="24"/>
                <w:szCs w:val="24"/>
              </w:rPr>
              <w:t xml:space="preserve">  Campo Bello </w:t>
            </w:r>
          </w:p>
          <w:p w:rsidR="00E246A1" w:rsidRDefault="00E246A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 en</w:t>
            </w:r>
            <w:r>
              <w:rPr>
                <w:sz w:val="24"/>
                <w:szCs w:val="24"/>
              </w:rPr>
              <w:t xml:space="preserve"> San Onofre </w:t>
            </w:r>
          </w:p>
          <w:p w:rsidR="00E246A1" w:rsidRDefault="00E246A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 en</w:t>
            </w:r>
            <w:r>
              <w:rPr>
                <w:sz w:val="24"/>
                <w:szCs w:val="24"/>
              </w:rPr>
              <w:t xml:space="preserve"> La Alcantarilla </w:t>
            </w:r>
          </w:p>
          <w:p w:rsidR="00E246A1" w:rsidRDefault="00E246A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 en</w:t>
            </w:r>
            <w:r>
              <w:rPr>
                <w:sz w:val="24"/>
                <w:szCs w:val="24"/>
              </w:rPr>
              <w:t xml:space="preserve"> La Azucena </w:t>
            </w:r>
          </w:p>
          <w:p w:rsidR="00E246A1" w:rsidRDefault="00E246A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 en</w:t>
            </w:r>
            <w:r>
              <w:rPr>
                <w:sz w:val="24"/>
                <w:szCs w:val="24"/>
              </w:rPr>
              <w:t xml:space="preserve"> La Bombonera </w:t>
            </w:r>
          </w:p>
          <w:p w:rsidR="00E246A1" w:rsidRDefault="00E246A1" w:rsidP="00CB360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Conformación de comité vecinal en</w:t>
            </w:r>
            <w:r>
              <w:rPr>
                <w:sz w:val="24"/>
                <w:szCs w:val="24"/>
              </w:rPr>
              <w:t xml:space="preserve"> Delegación El Castillo </w:t>
            </w:r>
          </w:p>
          <w:p w:rsidR="00ED6A93" w:rsidRPr="00BC1161" w:rsidRDefault="00ED6A93" w:rsidP="00BC1161">
            <w:pPr>
              <w:ind w:left="360"/>
              <w:rPr>
                <w:sz w:val="24"/>
                <w:szCs w:val="24"/>
              </w:rPr>
            </w:pPr>
            <w:r w:rsidRPr="00BC1161">
              <w:rPr>
                <w:sz w:val="24"/>
                <w:szCs w:val="24"/>
              </w:rPr>
              <w:t xml:space="preserve"> </w:t>
            </w:r>
          </w:p>
        </w:tc>
      </w:tr>
      <w:tr w:rsidR="00CB360B" w:rsidTr="00CB360B">
        <w:tc>
          <w:tcPr>
            <w:tcW w:w="4414" w:type="dxa"/>
          </w:tcPr>
          <w:p w:rsidR="00132B3C" w:rsidRDefault="00132B3C" w:rsidP="00132B3C">
            <w:pPr>
              <w:jc w:val="center"/>
              <w:rPr>
                <w:sz w:val="24"/>
                <w:szCs w:val="24"/>
              </w:rPr>
            </w:pPr>
          </w:p>
          <w:p w:rsidR="00ED6A93" w:rsidRDefault="00ED6A93" w:rsidP="00132B3C">
            <w:pPr>
              <w:jc w:val="center"/>
              <w:rPr>
                <w:sz w:val="24"/>
                <w:szCs w:val="24"/>
              </w:rPr>
            </w:pPr>
          </w:p>
          <w:p w:rsidR="00CB360B" w:rsidRDefault="00132B3C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los comités</w:t>
            </w:r>
          </w:p>
          <w:p w:rsidR="00ED6A93" w:rsidRPr="00CB360B" w:rsidRDefault="00E246A1" w:rsidP="001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r w:rsidR="00F627A3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7E3A8E">
              <w:rPr>
                <w:sz w:val="24"/>
                <w:szCs w:val="24"/>
              </w:rPr>
              <w:t xml:space="preserve"> Reuniones )</w:t>
            </w:r>
          </w:p>
        </w:tc>
        <w:tc>
          <w:tcPr>
            <w:tcW w:w="5079" w:type="dxa"/>
          </w:tcPr>
          <w:p w:rsidR="00132B3C" w:rsidRDefault="00E246A1" w:rsidP="00E246A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comités vecinales, para presentar el plan de trabajo </w:t>
            </w:r>
          </w:p>
          <w:p w:rsidR="00E246A1" w:rsidRDefault="00E246A1" w:rsidP="00E246A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los comités vecinales del Verde </w:t>
            </w:r>
          </w:p>
          <w:p w:rsidR="00E246A1" w:rsidRDefault="00E246A1" w:rsidP="00E246A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los comités del Verde a un años de Gobierno </w:t>
            </w:r>
          </w:p>
          <w:p w:rsidR="00E246A1" w:rsidRDefault="00F627A3" w:rsidP="00E246A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los comités de la zona de Pintitas </w:t>
            </w:r>
          </w:p>
          <w:p w:rsidR="00F627A3" w:rsidRDefault="00F627A3" w:rsidP="00E246A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de comités vecinales </w:t>
            </w:r>
          </w:p>
          <w:p w:rsidR="00F627A3" w:rsidRPr="00F627A3" w:rsidRDefault="00F627A3" w:rsidP="00F627A3">
            <w:pPr>
              <w:rPr>
                <w:sz w:val="24"/>
                <w:szCs w:val="24"/>
              </w:rPr>
            </w:pPr>
          </w:p>
        </w:tc>
      </w:tr>
    </w:tbl>
    <w:p w:rsidR="00CB360B" w:rsidRPr="00CB360B" w:rsidRDefault="00CB360B" w:rsidP="00CB360B">
      <w:pPr>
        <w:jc w:val="center"/>
        <w:rPr>
          <w:b/>
          <w:sz w:val="28"/>
          <w:szCs w:val="28"/>
        </w:rPr>
      </w:pPr>
    </w:p>
    <w:sectPr w:rsidR="00CB360B" w:rsidRPr="00CB360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91" w:rsidRDefault="000B0691" w:rsidP="00CB360B">
      <w:pPr>
        <w:spacing w:after="0" w:line="240" w:lineRule="auto"/>
      </w:pPr>
      <w:r>
        <w:separator/>
      </w:r>
    </w:p>
  </w:endnote>
  <w:endnote w:type="continuationSeparator" w:id="0">
    <w:p w:rsidR="000B0691" w:rsidRDefault="000B0691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91" w:rsidRDefault="000B0691" w:rsidP="00CB360B">
      <w:pPr>
        <w:spacing w:after="0" w:line="240" w:lineRule="auto"/>
      </w:pPr>
      <w:r>
        <w:separator/>
      </w:r>
    </w:p>
  </w:footnote>
  <w:footnote w:type="continuationSeparator" w:id="0">
    <w:p w:rsidR="000B0691" w:rsidRDefault="000B0691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60B" w:rsidRPr="00532333" w:rsidRDefault="00CB360B" w:rsidP="00CB360B">
    <w:pPr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261195AF" wp14:editId="0BA8134C">
          <wp:simplePos x="0" y="0"/>
          <wp:positionH relativeFrom="margin">
            <wp:posOffset>-344805</wp:posOffset>
          </wp:positionH>
          <wp:positionV relativeFrom="page">
            <wp:posOffset>248285</wp:posOffset>
          </wp:positionV>
          <wp:extent cx="1530350" cy="575945"/>
          <wp:effectExtent l="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035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161">
      <w:rPr>
        <w:b/>
        <w:sz w:val="32"/>
        <w:szCs w:val="32"/>
      </w:rPr>
      <w:t xml:space="preserve">           ACTIVIDADES DE JUL</w:t>
    </w:r>
    <w:r>
      <w:rPr>
        <w:b/>
        <w:sz w:val="32"/>
        <w:szCs w:val="32"/>
      </w:rPr>
      <w:t>IO</w:t>
    </w:r>
    <w:r w:rsidRPr="00532333">
      <w:rPr>
        <w:b/>
        <w:sz w:val="32"/>
        <w:szCs w:val="32"/>
      </w:rPr>
      <w:t xml:space="preserve"> 2019</w:t>
    </w:r>
  </w:p>
  <w:p w:rsidR="00CB360B" w:rsidRDefault="00CB3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0B"/>
    <w:rsid w:val="000B0691"/>
    <w:rsid w:val="00132B3C"/>
    <w:rsid w:val="003A1807"/>
    <w:rsid w:val="007E3A8E"/>
    <w:rsid w:val="008066D1"/>
    <w:rsid w:val="009E0262"/>
    <w:rsid w:val="00BC1161"/>
    <w:rsid w:val="00C00770"/>
    <w:rsid w:val="00CB360B"/>
    <w:rsid w:val="00E15E80"/>
    <w:rsid w:val="00E246A1"/>
    <w:rsid w:val="00ED5089"/>
    <w:rsid w:val="00ED6A93"/>
    <w:rsid w:val="00F6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DDC33-5779-4E5E-8A9A-38F06474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2019-07-15T17:50:00Z</dcterms:created>
  <dcterms:modified xsi:type="dcterms:W3CDTF">2019-08-15T17:47:00Z</dcterms:modified>
</cp:coreProperties>
</file>