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ORDINARIA DE LA 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845368">
        <w:rPr>
          <w:rFonts w:ascii="Arial" w:hAnsi="Arial" w:cs="Arial"/>
          <w:b/>
        </w:rPr>
        <w:t>PARQUES Y JARDINES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845368">
        <w:rPr>
          <w:rFonts w:ascii="Arial" w:hAnsi="Arial" w:cs="Arial"/>
        </w:rPr>
        <w:t>El  Salto Jalisco, siendo las 10</w:t>
      </w:r>
      <w:r w:rsidR="0053562F" w:rsidRPr="009259E6">
        <w:rPr>
          <w:rFonts w:ascii="Arial" w:hAnsi="Arial" w:cs="Arial"/>
        </w:rPr>
        <w:t xml:space="preserve">:00 </w:t>
      </w:r>
      <w:r w:rsidR="00845368">
        <w:rPr>
          <w:rFonts w:ascii="Arial" w:hAnsi="Arial" w:cs="Arial"/>
        </w:rPr>
        <w:t>diez</w:t>
      </w:r>
      <w:r w:rsidRPr="009259E6">
        <w:rPr>
          <w:rFonts w:ascii="Arial" w:hAnsi="Arial" w:cs="Arial"/>
        </w:rPr>
        <w:t xml:space="preserve"> horas, del día </w:t>
      </w:r>
      <w:r w:rsidR="00EA00E1">
        <w:rPr>
          <w:rFonts w:ascii="Arial" w:hAnsi="Arial" w:cs="Arial"/>
        </w:rPr>
        <w:t>Miércoles</w:t>
      </w:r>
      <w:r w:rsidRPr="009259E6">
        <w:rPr>
          <w:rFonts w:ascii="Arial" w:hAnsi="Arial" w:cs="Arial"/>
        </w:rPr>
        <w:t xml:space="preserve"> 20 de Marzo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>Sesión Ordinaria de la Comisión Edilicia de</w:t>
      </w:r>
      <w:r w:rsidR="0053562F" w:rsidRPr="005C2840">
        <w:rPr>
          <w:rFonts w:ascii="Arial" w:hAnsi="Arial" w:cs="Arial"/>
          <w:b/>
        </w:rPr>
        <w:t xml:space="preserve"> </w:t>
      </w:r>
      <w:r w:rsidR="00845368">
        <w:rPr>
          <w:rFonts w:ascii="Arial" w:hAnsi="Arial" w:cs="Arial"/>
          <w:b/>
        </w:rPr>
        <w:t xml:space="preserve">Parques y Jardines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845368" w:rsidRPr="00845368">
        <w:rPr>
          <w:rFonts w:ascii="Arial" w:hAnsi="Arial" w:cs="Arial"/>
        </w:rPr>
        <w:t>Parques y Jardines</w:t>
      </w:r>
      <w:r w:rsidRPr="009259E6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976"/>
      </w:tblGrid>
      <w:tr w:rsidR="00AC5C06" w:rsidRPr="009259E6" w:rsidTr="005C284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Presidente, Cesar López Hernández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5C284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84536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845368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C5C06" w:rsidRPr="009259E6" w:rsidRDefault="00C106C0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5C284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5C06" w:rsidRPr="009259E6" w:rsidRDefault="0053562F" w:rsidP="0084536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4536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5C284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Reg. Minerva Franco Salazar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5C284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Gabriela </w:t>
            </w:r>
            <w:proofErr w:type="spellStart"/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353161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353161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845368" w:rsidRPr="00845368">
        <w:rPr>
          <w:rFonts w:ascii="Arial" w:hAnsi="Arial" w:cs="Arial"/>
        </w:rPr>
        <w:t>Parques y Jardines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845368" w:rsidRPr="009259E6" w:rsidRDefault="00845368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cuenta de las </w:t>
      </w:r>
      <w:r w:rsidR="00931B09" w:rsidRPr="009259E6">
        <w:rPr>
          <w:rFonts w:ascii="Arial" w:hAnsi="Arial" w:cs="Arial"/>
        </w:rPr>
        <w:t>Comunicaciones Recibidas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 w:rsidR="005C2840">
        <w:rPr>
          <w:rFonts w:ascii="Arial" w:hAnsi="Arial" w:cs="Arial"/>
        </w:rPr>
        <w:t>..</w:t>
      </w:r>
      <w:r w:rsidRPr="009259E6">
        <w:rPr>
          <w:rFonts w:ascii="Arial" w:hAnsi="Arial" w:cs="Arial"/>
        </w:rPr>
        <w:t xml:space="preserve">.APROBADO.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>Punto número 6.- C</w:t>
      </w:r>
      <w:r w:rsidR="004518F3" w:rsidRPr="00AC176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845368">
        <w:rPr>
          <w:rFonts w:ascii="Arial" w:hAnsi="Arial" w:cs="Arial"/>
        </w:rPr>
        <w:t>10</w:t>
      </w:r>
      <w:r w:rsidRPr="009259E6">
        <w:rPr>
          <w:rFonts w:ascii="Arial" w:hAnsi="Arial" w:cs="Arial"/>
        </w:rPr>
        <w:t>:</w:t>
      </w:r>
      <w:r w:rsidR="00845368">
        <w:rPr>
          <w:rFonts w:ascii="Arial" w:hAnsi="Arial" w:cs="Arial"/>
        </w:rPr>
        <w:t>16</w:t>
      </w:r>
      <w:r w:rsidRPr="009259E6">
        <w:rPr>
          <w:rFonts w:ascii="Arial" w:hAnsi="Arial" w:cs="Arial"/>
        </w:rPr>
        <w:t xml:space="preserve"> </w:t>
      </w:r>
      <w:r w:rsidR="00845368">
        <w:rPr>
          <w:rFonts w:ascii="Arial" w:hAnsi="Arial" w:cs="Arial"/>
        </w:rPr>
        <w:t>diez horas con dieciséis</w:t>
      </w:r>
      <w:r w:rsidRPr="009259E6">
        <w:rPr>
          <w:rFonts w:ascii="Arial" w:hAnsi="Arial" w:cs="Arial"/>
        </w:rPr>
        <w:t xml:space="preserve"> minutos, del día 20 de marzo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43"/>
      </w:tblGrid>
      <w:tr w:rsidR="00AC5C06" w:rsidRPr="00EA00E1" w:rsidTr="00EA00E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Cesar López Hernández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69543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695435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Parques y Jardines</w:t>
            </w:r>
            <w:r w:rsidR="00D4720D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Minerva </w:t>
            </w:r>
            <w:r w:rsidR="00DC5ED3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Franco Salazar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84536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84536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 Alejandro Flores Vélez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EA00E1" w:rsidRPr="00EA00E1" w:rsidRDefault="00845368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</w:t>
            </w:r>
            <w:r w:rsidR="00EA00E1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González Romo </w:t>
            </w:r>
          </w:p>
        </w:tc>
        <w:tc>
          <w:tcPr>
            <w:tcW w:w="3743" w:type="dxa"/>
            <w:shd w:val="clear" w:color="000000" w:fill="FFFFFF"/>
            <w:noWrap/>
            <w:vAlign w:val="bottom"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Gabriela </w:t>
            </w:r>
            <w:proofErr w:type="spellStart"/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Gpe</w:t>
            </w:r>
            <w:proofErr w:type="spellEnd"/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. Torres </w:t>
            </w:r>
            <w:proofErr w:type="spellStart"/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Olide</w:t>
            </w:r>
            <w:proofErr w:type="spellEnd"/>
          </w:p>
        </w:tc>
      </w:tr>
      <w:tr w:rsidR="00EA00E1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EA00E1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4518F3" w:rsidP="00EA00E1">
      <w:pPr>
        <w:spacing w:after="0"/>
        <w:rPr>
          <w:rFonts w:ascii="Arial" w:hAnsi="Arial" w:cs="Arial"/>
        </w:rPr>
      </w:pPr>
    </w:p>
    <w:sectPr w:rsidR="00DD3923" w:rsidRPr="009259E6" w:rsidSect="009259E6"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176193"/>
    <w:rsid w:val="00204D84"/>
    <w:rsid w:val="002811B1"/>
    <w:rsid w:val="00353161"/>
    <w:rsid w:val="003B5B5E"/>
    <w:rsid w:val="003D2550"/>
    <w:rsid w:val="00412D1C"/>
    <w:rsid w:val="004518F3"/>
    <w:rsid w:val="004542D7"/>
    <w:rsid w:val="00506B90"/>
    <w:rsid w:val="0053562F"/>
    <w:rsid w:val="00552B6C"/>
    <w:rsid w:val="005C0553"/>
    <w:rsid w:val="005C2840"/>
    <w:rsid w:val="00695435"/>
    <w:rsid w:val="00845368"/>
    <w:rsid w:val="008511E0"/>
    <w:rsid w:val="009259E6"/>
    <w:rsid w:val="00931B09"/>
    <w:rsid w:val="0098342D"/>
    <w:rsid w:val="00AC5C06"/>
    <w:rsid w:val="00B50AC7"/>
    <w:rsid w:val="00C106C0"/>
    <w:rsid w:val="00D4720D"/>
    <w:rsid w:val="00DC5ED3"/>
    <w:rsid w:val="00EA00E1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29779-A8D7-410D-B2A0-B720299D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12</cp:revision>
  <dcterms:created xsi:type="dcterms:W3CDTF">2019-03-28T16:13:00Z</dcterms:created>
  <dcterms:modified xsi:type="dcterms:W3CDTF">2019-04-03T17:52:00Z</dcterms:modified>
</cp:coreProperties>
</file>