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BA" w:rsidRDefault="006C77BA" w:rsidP="006C77BA">
      <w:pPr>
        <w:ind w:left="2124"/>
        <w:jc w:val="right"/>
        <w:rPr>
          <w:rFonts w:ascii="Verdana" w:hAnsi="Verdana"/>
          <w:spacing w:val="20"/>
        </w:rPr>
      </w:pPr>
      <w:r w:rsidRPr="00013513">
        <w:rPr>
          <w:rFonts w:ascii="Verdana" w:hAnsi="Verdana"/>
          <w:spacing w:val="20"/>
        </w:rPr>
        <w:t>OFICIO:</w:t>
      </w:r>
      <w:r>
        <w:rPr>
          <w:rFonts w:ascii="Verdana" w:hAnsi="Verdana"/>
          <w:spacing w:val="20"/>
        </w:rPr>
        <w:t xml:space="preserve"> </w:t>
      </w:r>
      <w:r w:rsidR="0079613A">
        <w:rPr>
          <w:rFonts w:ascii="Verdana" w:hAnsi="Verdana"/>
          <w:b/>
          <w:spacing w:val="20"/>
        </w:rPr>
        <w:t>GGTO/DH</w:t>
      </w:r>
      <w:r>
        <w:rPr>
          <w:rFonts w:ascii="Verdana" w:hAnsi="Verdana"/>
          <w:b/>
          <w:spacing w:val="20"/>
        </w:rPr>
        <w:t>/001/2019</w:t>
      </w:r>
    </w:p>
    <w:p w:rsidR="006C77BA" w:rsidRPr="00314C5D" w:rsidRDefault="006C77BA" w:rsidP="006C77BA">
      <w:pPr>
        <w:ind w:left="2124"/>
        <w:jc w:val="right"/>
        <w:rPr>
          <w:rFonts w:ascii="Verdana" w:hAnsi="Verdana"/>
          <w:b/>
          <w:spacing w:val="20"/>
        </w:rPr>
      </w:pPr>
      <w:r w:rsidRPr="00013513">
        <w:rPr>
          <w:rFonts w:ascii="Verdana" w:hAnsi="Verdana"/>
          <w:spacing w:val="20"/>
        </w:rPr>
        <w:t>ASUNTO</w:t>
      </w:r>
      <w:r w:rsidRPr="00013513">
        <w:rPr>
          <w:rFonts w:ascii="Verdana" w:hAnsi="Verdana"/>
          <w:b/>
          <w:spacing w:val="20"/>
        </w:rPr>
        <w:t>.-</w:t>
      </w:r>
      <w:r>
        <w:rPr>
          <w:rFonts w:ascii="Verdana" w:hAnsi="Verdana"/>
          <w:b/>
          <w:spacing w:val="20"/>
        </w:rPr>
        <w:t>PROGRAMAS DE TRABAJO COMISIÓN EDILICIA</w:t>
      </w:r>
    </w:p>
    <w:p w:rsidR="006C77BA" w:rsidRDefault="006C77BA" w:rsidP="006C77BA">
      <w:pPr>
        <w:ind w:left="2124"/>
        <w:jc w:val="right"/>
        <w:rPr>
          <w:rFonts w:ascii="Verdana" w:hAnsi="Verdana"/>
          <w:b/>
          <w:spacing w:val="20"/>
        </w:rPr>
      </w:pPr>
    </w:p>
    <w:p w:rsidR="006C77BA" w:rsidRDefault="006C77BA" w:rsidP="006C77BA">
      <w:pPr>
        <w:ind w:left="2124"/>
        <w:jc w:val="both"/>
        <w:rPr>
          <w:rFonts w:ascii="Verdana" w:hAnsi="Verdana"/>
          <w:b/>
          <w:spacing w:val="20"/>
        </w:rPr>
      </w:pPr>
    </w:p>
    <w:p w:rsidR="006C77BA" w:rsidRPr="00420B0E" w:rsidRDefault="006C77BA" w:rsidP="006C77BA">
      <w:pPr>
        <w:ind w:left="2124"/>
        <w:jc w:val="both"/>
        <w:rPr>
          <w:rFonts w:ascii="Verdana" w:hAnsi="Verdana"/>
          <w:b/>
          <w:spacing w:val="20"/>
        </w:rPr>
      </w:pPr>
    </w:p>
    <w:p w:rsidR="006C77BA" w:rsidRPr="00013513" w:rsidRDefault="006C77BA" w:rsidP="006C77BA">
      <w:pPr>
        <w:ind w:left="1416" w:firstLine="708"/>
        <w:jc w:val="both"/>
        <w:rPr>
          <w:rFonts w:ascii="Verdana" w:hAnsi="Verdana"/>
          <w:b/>
          <w:spacing w:val="20"/>
        </w:rPr>
      </w:pPr>
    </w:p>
    <w:p w:rsidR="006C77BA" w:rsidRDefault="006C77BA" w:rsidP="006C77BA">
      <w:pPr>
        <w:pStyle w:val="Ttulo5"/>
        <w:rPr>
          <w:color w:val="auto"/>
          <w:spacing w:val="20"/>
          <w:sz w:val="22"/>
          <w:szCs w:val="22"/>
          <w:lang w:val="es-ES"/>
        </w:rPr>
      </w:pPr>
      <w:r>
        <w:rPr>
          <w:color w:val="auto"/>
          <w:spacing w:val="20"/>
          <w:sz w:val="22"/>
          <w:szCs w:val="22"/>
          <w:lang w:val="es-ES"/>
        </w:rPr>
        <w:t>LIC. FRANCISCO GUADALUPE HERNANDEZ HERNÁNDEZ</w:t>
      </w:r>
    </w:p>
    <w:p w:rsidR="006C77BA" w:rsidRDefault="006C77BA" w:rsidP="006C77BA">
      <w:pPr>
        <w:pStyle w:val="Ttulo5"/>
        <w:rPr>
          <w:color w:val="auto"/>
          <w:spacing w:val="20"/>
          <w:sz w:val="22"/>
          <w:szCs w:val="22"/>
          <w:lang w:val="es-ES"/>
        </w:rPr>
      </w:pPr>
      <w:r>
        <w:rPr>
          <w:color w:val="auto"/>
          <w:spacing w:val="20"/>
          <w:sz w:val="22"/>
          <w:szCs w:val="22"/>
          <w:lang w:val="es-ES"/>
        </w:rPr>
        <w:t>TITULAR DE LA UNIDAD DE TRANSPARENCIA,</w:t>
      </w:r>
    </w:p>
    <w:p w:rsidR="006C77BA" w:rsidRDefault="006C77BA" w:rsidP="006C77BA">
      <w:pPr>
        <w:pStyle w:val="Ttulo5"/>
        <w:rPr>
          <w:color w:val="auto"/>
          <w:spacing w:val="20"/>
          <w:sz w:val="22"/>
          <w:szCs w:val="22"/>
          <w:lang w:val="es-ES"/>
        </w:rPr>
      </w:pPr>
      <w:r>
        <w:rPr>
          <w:color w:val="auto"/>
          <w:spacing w:val="20"/>
          <w:sz w:val="22"/>
          <w:szCs w:val="22"/>
          <w:lang w:val="es-ES"/>
        </w:rPr>
        <w:t xml:space="preserve">DE ESTE H. AYUNTAMIENTO DE </w:t>
      </w:r>
    </w:p>
    <w:p w:rsidR="006C77BA" w:rsidRDefault="006C77BA" w:rsidP="006C77BA">
      <w:pPr>
        <w:pStyle w:val="Ttulo5"/>
        <w:rPr>
          <w:color w:val="auto"/>
          <w:spacing w:val="20"/>
          <w:sz w:val="22"/>
          <w:szCs w:val="22"/>
          <w:lang w:val="es-ES"/>
        </w:rPr>
      </w:pPr>
      <w:r>
        <w:rPr>
          <w:color w:val="auto"/>
          <w:spacing w:val="20"/>
          <w:sz w:val="22"/>
          <w:szCs w:val="22"/>
          <w:lang w:val="es-ES"/>
        </w:rPr>
        <w:t>EL SALTO, JALISCO.</w:t>
      </w:r>
    </w:p>
    <w:p w:rsidR="006C77BA" w:rsidRPr="00013513" w:rsidRDefault="006C77BA" w:rsidP="006C77BA">
      <w:pPr>
        <w:jc w:val="both"/>
      </w:pPr>
      <w:r>
        <w:t xml:space="preserve"> </w:t>
      </w:r>
    </w:p>
    <w:p w:rsidR="006C77BA" w:rsidRPr="00F31989" w:rsidRDefault="006C77BA" w:rsidP="006C77BA">
      <w:pPr>
        <w:jc w:val="both"/>
        <w:rPr>
          <w:rFonts w:ascii="Verdana" w:hAnsi="Verdana"/>
          <w:b/>
          <w:spacing w:val="20"/>
        </w:rPr>
      </w:pPr>
      <w:r w:rsidRPr="00F31989">
        <w:rPr>
          <w:rFonts w:ascii="Verdana" w:hAnsi="Verdana"/>
          <w:b/>
          <w:spacing w:val="20"/>
        </w:rPr>
        <w:t>P</w:t>
      </w:r>
      <w:r>
        <w:rPr>
          <w:rFonts w:ascii="Verdana" w:hAnsi="Verdana"/>
          <w:b/>
          <w:spacing w:val="20"/>
        </w:rPr>
        <w:t xml:space="preserve"> R E S E N T E:</w:t>
      </w:r>
    </w:p>
    <w:p w:rsidR="006C77BA" w:rsidRPr="00F31989" w:rsidRDefault="006C77BA" w:rsidP="006C77BA">
      <w:pPr>
        <w:pStyle w:val="Textoindependiente"/>
        <w:spacing w:line="240" w:lineRule="auto"/>
        <w:rPr>
          <w:rFonts w:ascii="Verdana" w:hAnsi="Verdana"/>
          <w:color w:val="auto"/>
          <w:spacing w:val="20"/>
          <w:sz w:val="22"/>
          <w:szCs w:val="22"/>
        </w:rPr>
      </w:pPr>
    </w:p>
    <w:p w:rsidR="006C77BA" w:rsidRDefault="006C77BA" w:rsidP="006C77BA">
      <w:pPr>
        <w:pStyle w:val="Ttulo5"/>
        <w:spacing w:line="360" w:lineRule="auto"/>
        <w:rPr>
          <w:rFonts w:cs="Arial"/>
          <w:b w:val="0"/>
          <w:color w:val="auto"/>
          <w:sz w:val="20"/>
        </w:rPr>
      </w:pPr>
      <w:r>
        <w:rPr>
          <w:rFonts w:cs="Arial"/>
          <w:b w:val="0"/>
          <w:color w:val="auto"/>
          <w:spacing w:val="20"/>
          <w:sz w:val="20"/>
        </w:rPr>
        <w:t xml:space="preserve">       </w:t>
      </w:r>
      <w:r w:rsidRPr="00D44F03">
        <w:rPr>
          <w:rFonts w:cs="Arial"/>
          <w:b w:val="0"/>
          <w:color w:val="auto"/>
          <w:spacing w:val="20"/>
          <w:sz w:val="20"/>
        </w:rPr>
        <w:t>En cumplimiento al requerimiento formulado</w:t>
      </w:r>
      <w:r w:rsidRPr="00D44F03">
        <w:rPr>
          <w:rFonts w:cs="Arial"/>
          <w:b w:val="0"/>
          <w:color w:val="auto"/>
          <w:sz w:val="20"/>
        </w:rPr>
        <w:t xml:space="preserve"> mediante </w:t>
      </w:r>
      <w:r w:rsidRPr="00D44F03">
        <w:rPr>
          <w:rFonts w:cs="Arial"/>
          <w:b w:val="0"/>
          <w:color w:val="auto"/>
          <w:sz w:val="20"/>
          <w:lang w:val="es-ES_tradnl"/>
        </w:rPr>
        <w:t>el oficio número</w:t>
      </w:r>
      <w:r>
        <w:rPr>
          <w:rFonts w:cs="Arial"/>
          <w:b w:val="0"/>
          <w:color w:val="auto"/>
          <w:sz w:val="20"/>
          <w:lang w:val="es-ES_tradnl"/>
        </w:rPr>
        <w:t xml:space="preserve"> </w:t>
      </w:r>
      <w:r>
        <w:rPr>
          <w:rFonts w:cs="Arial"/>
          <w:color w:val="auto"/>
          <w:sz w:val="20"/>
          <w:lang w:val="es-ES_tradnl"/>
        </w:rPr>
        <w:t>DT/0055/2019</w:t>
      </w:r>
      <w:r w:rsidRPr="00013513">
        <w:rPr>
          <w:rFonts w:cs="Arial"/>
          <w:b w:val="0"/>
          <w:color w:val="auto"/>
          <w:sz w:val="20"/>
          <w:lang w:val="es-ES_tradnl"/>
        </w:rPr>
        <w:t xml:space="preserve">, </w:t>
      </w:r>
      <w:r>
        <w:rPr>
          <w:rFonts w:cs="Arial"/>
          <w:b w:val="0"/>
          <w:color w:val="auto"/>
          <w:sz w:val="20"/>
          <w:lang w:val="es-ES_tradnl"/>
        </w:rPr>
        <w:t xml:space="preserve">expedido por </w:t>
      </w:r>
      <w:r>
        <w:rPr>
          <w:rFonts w:cs="Arial"/>
          <w:color w:val="auto"/>
          <w:sz w:val="20"/>
          <w:lang w:val="es-ES_tradnl"/>
        </w:rPr>
        <w:t xml:space="preserve">EL TITULAR DE LA UNIDAD DE TRANSPARENCIA, </w:t>
      </w:r>
      <w:r>
        <w:rPr>
          <w:rFonts w:cs="Arial"/>
          <w:b w:val="0"/>
          <w:color w:val="auto"/>
          <w:sz w:val="20"/>
          <w:lang w:val="es-ES_tradnl"/>
        </w:rPr>
        <w:t xml:space="preserve">recibido en la Unidad de Transparencia </w:t>
      </w:r>
      <w:r w:rsidRPr="00D44F03">
        <w:rPr>
          <w:rFonts w:cs="Arial"/>
          <w:b w:val="0"/>
          <w:color w:val="auto"/>
          <w:sz w:val="20"/>
          <w:lang w:val="es-ES_tradnl"/>
        </w:rPr>
        <w:t>de este</w:t>
      </w:r>
      <w:r w:rsidRPr="00013513">
        <w:rPr>
          <w:rFonts w:cs="Arial"/>
          <w:color w:val="auto"/>
          <w:sz w:val="20"/>
          <w:lang w:val="es-ES_tradnl"/>
        </w:rPr>
        <w:t xml:space="preserve"> </w:t>
      </w:r>
      <w:r w:rsidRPr="00013513">
        <w:rPr>
          <w:rFonts w:cs="Arial"/>
          <w:b w:val="0"/>
          <w:color w:val="auto"/>
          <w:sz w:val="20"/>
          <w:lang w:val="es-ES_tradnl"/>
        </w:rPr>
        <w:t>H. AYUNTAMIENTO DE EL SALTO, JALISCO</w:t>
      </w:r>
      <w:r>
        <w:rPr>
          <w:rFonts w:cs="Arial"/>
          <w:b w:val="0"/>
          <w:color w:val="auto"/>
          <w:sz w:val="20"/>
          <w:lang w:val="es-ES_tradnl"/>
        </w:rPr>
        <w:t>,</w:t>
      </w:r>
      <w:r w:rsidRPr="00013513">
        <w:rPr>
          <w:rFonts w:cs="Arial"/>
          <w:color w:val="auto"/>
          <w:sz w:val="20"/>
          <w:lang w:val="es-ES_tradnl"/>
        </w:rPr>
        <w:t xml:space="preserve"> </w:t>
      </w:r>
      <w:r w:rsidRPr="00D44F03">
        <w:rPr>
          <w:rFonts w:cs="Arial"/>
          <w:b w:val="0"/>
          <w:color w:val="auto"/>
          <w:sz w:val="20"/>
          <w:lang w:val="es-ES_tradnl"/>
        </w:rPr>
        <w:t xml:space="preserve">el </w:t>
      </w:r>
      <w:r>
        <w:rPr>
          <w:rFonts w:cs="Arial"/>
          <w:b w:val="0"/>
          <w:color w:val="auto"/>
          <w:sz w:val="20"/>
          <w:u w:val="single"/>
          <w:lang w:val="es-ES_tradnl"/>
        </w:rPr>
        <w:t>15 quince</w:t>
      </w:r>
      <w:r w:rsidRPr="00D44F03">
        <w:rPr>
          <w:rFonts w:cs="Arial"/>
          <w:b w:val="0"/>
          <w:color w:val="auto"/>
          <w:sz w:val="20"/>
          <w:u w:val="single"/>
          <w:lang w:val="es-ES_tradnl"/>
        </w:rPr>
        <w:t xml:space="preserve"> de </w:t>
      </w:r>
      <w:r>
        <w:rPr>
          <w:rFonts w:cs="Arial"/>
          <w:b w:val="0"/>
          <w:color w:val="auto"/>
          <w:sz w:val="20"/>
          <w:u w:val="single"/>
          <w:lang w:val="es-ES_tradnl"/>
        </w:rPr>
        <w:t xml:space="preserve">Enero </w:t>
      </w:r>
      <w:r w:rsidRPr="00D44F03">
        <w:rPr>
          <w:rFonts w:cs="Arial"/>
          <w:b w:val="0"/>
          <w:color w:val="auto"/>
          <w:sz w:val="20"/>
          <w:u w:val="single"/>
          <w:lang w:val="es-ES_tradnl"/>
        </w:rPr>
        <w:t>del año en curso</w:t>
      </w:r>
      <w:r w:rsidRPr="00D44F03">
        <w:rPr>
          <w:rFonts w:cs="Arial"/>
          <w:b w:val="0"/>
          <w:color w:val="auto"/>
          <w:sz w:val="20"/>
          <w:lang w:val="es-ES_tradnl"/>
        </w:rPr>
        <w:t xml:space="preserve">, </w:t>
      </w:r>
      <w:r w:rsidRPr="00D44F03">
        <w:rPr>
          <w:rFonts w:cs="Arial"/>
          <w:b w:val="0"/>
          <w:color w:val="auto"/>
          <w:sz w:val="20"/>
        </w:rPr>
        <w:t xml:space="preserve">mediante el cual solicita, dentro del término de </w:t>
      </w:r>
      <w:r>
        <w:rPr>
          <w:rFonts w:cs="Arial"/>
          <w:b w:val="0"/>
          <w:color w:val="auto"/>
          <w:sz w:val="20"/>
        </w:rPr>
        <w:t>2</w:t>
      </w:r>
      <w:r w:rsidRPr="00D44F03">
        <w:rPr>
          <w:rFonts w:cs="Arial"/>
          <w:b w:val="0"/>
          <w:color w:val="auto"/>
          <w:sz w:val="20"/>
        </w:rPr>
        <w:t xml:space="preserve"> días, se le proporcione la información relativa</w:t>
      </w:r>
      <w:r>
        <w:rPr>
          <w:rFonts w:cs="Arial"/>
          <w:b w:val="0"/>
          <w:color w:val="auto"/>
          <w:sz w:val="20"/>
        </w:rPr>
        <w:t xml:space="preserve"> al Artículo 15 Fracción VII, de la Ley de Transparencia y Acceso a la Información Pública del Estado de Jalisco y sus Municipios que a la letra dice:</w:t>
      </w:r>
    </w:p>
    <w:p w:rsidR="006C77BA" w:rsidRPr="006C77BA" w:rsidRDefault="006C77BA" w:rsidP="006C77BA">
      <w:pPr>
        <w:rPr>
          <w:lang w:eastAsia="es-ES_tradnl"/>
        </w:rPr>
      </w:pPr>
    </w:p>
    <w:p w:rsidR="006C77BA" w:rsidRDefault="006C77BA" w:rsidP="006C77BA">
      <w:pPr>
        <w:pStyle w:val="Ttulo5"/>
        <w:spacing w:line="360" w:lineRule="auto"/>
        <w:jc w:val="center"/>
        <w:rPr>
          <w:rFonts w:cs="Arial"/>
          <w:i/>
          <w:color w:val="auto"/>
          <w:sz w:val="20"/>
        </w:rPr>
      </w:pPr>
      <w:r>
        <w:rPr>
          <w:rFonts w:cs="Arial"/>
          <w:i/>
          <w:color w:val="auto"/>
          <w:sz w:val="20"/>
        </w:rPr>
        <w:t>Artículo 15.- Información Fundamental- Ayuntamientos</w:t>
      </w:r>
    </w:p>
    <w:p w:rsidR="006C77BA" w:rsidRDefault="006C77BA" w:rsidP="006C77BA">
      <w:pPr>
        <w:pStyle w:val="Prrafodelista"/>
        <w:numPr>
          <w:ilvl w:val="0"/>
          <w:numId w:val="6"/>
        </w:numPr>
        <w:rPr>
          <w:b/>
          <w:i/>
          <w:lang w:eastAsia="es-ES_tradnl"/>
        </w:rPr>
      </w:pPr>
      <w:r>
        <w:rPr>
          <w:b/>
          <w:i/>
          <w:lang w:eastAsia="es-ES_tradnl"/>
        </w:rPr>
        <w:t>Es Información Pública Fundamental de los Ayuntamientos:</w:t>
      </w:r>
    </w:p>
    <w:p w:rsidR="006C77BA" w:rsidRPr="006C77BA" w:rsidRDefault="006C77BA" w:rsidP="006C77BA">
      <w:pPr>
        <w:ind w:left="1860"/>
        <w:rPr>
          <w:b/>
          <w:i/>
          <w:lang w:eastAsia="es-ES_tradnl"/>
        </w:rPr>
      </w:pPr>
      <w:r w:rsidRPr="006C77BA">
        <w:rPr>
          <w:b/>
          <w:i/>
          <w:lang w:eastAsia="es-ES_tradnl"/>
        </w:rPr>
        <w:t>VII.</w:t>
      </w:r>
      <w:r>
        <w:rPr>
          <w:b/>
          <w:i/>
          <w:lang w:eastAsia="es-ES_tradnl"/>
        </w:rPr>
        <w:t xml:space="preserve"> Los programas de trabajo de las comisiones Edilicias;</w:t>
      </w:r>
    </w:p>
    <w:p w:rsidR="006C77BA" w:rsidRPr="00013513" w:rsidRDefault="006C77BA" w:rsidP="006C77BA">
      <w:pPr>
        <w:pStyle w:val="Textoindependiente"/>
        <w:spacing w:line="360" w:lineRule="auto"/>
        <w:rPr>
          <w:rFonts w:cs="Arial"/>
          <w:color w:val="auto"/>
          <w:sz w:val="20"/>
        </w:rPr>
      </w:pPr>
    </w:p>
    <w:p w:rsidR="006C77BA" w:rsidRDefault="006C77BA" w:rsidP="006C77BA">
      <w:pPr>
        <w:spacing w:line="360" w:lineRule="auto"/>
        <w:jc w:val="both"/>
        <w:rPr>
          <w:rFonts w:ascii="Arial" w:hAnsi="Arial" w:cs="Arial"/>
          <w:spacing w:val="20"/>
        </w:rPr>
      </w:pPr>
      <w:r w:rsidRPr="00013513">
        <w:rPr>
          <w:rFonts w:ascii="Arial" w:hAnsi="Arial" w:cs="Arial"/>
          <w:spacing w:val="20"/>
        </w:rPr>
        <w:tab/>
        <w:t>En consecuencia de lo anterior, y en atención a su petición,</w:t>
      </w:r>
      <w:r>
        <w:rPr>
          <w:rFonts w:ascii="Arial" w:hAnsi="Arial" w:cs="Arial"/>
          <w:spacing w:val="20"/>
        </w:rPr>
        <w:t xml:space="preserve"> hágase de su conocimiento</w:t>
      </w:r>
      <w:r w:rsidR="0053575E">
        <w:rPr>
          <w:rFonts w:ascii="Arial" w:hAnsi="Arial" w:cs="Arial"/>
          <w:spacing w:val="20"/>
        </w:rPr>
        <w:t xml:space="preserve"> los programas de trabajo de la Comisión Edilicia de </w:t>
      </w:r>
      <w:r w:rsidR="00543B01">
        <w:rPr>
          <w:rFonts w:ascii="Arial" w:hAnsi="Arial" w:cs="Arial"/>
          <w:b/>
          <w:i/>
          <w:spacing w:val="20"/>
        </w:rPr>
        <w:t>Derechos Humanos</w:t>
      </w:r>
      <w:r>
        <w:rPr>
          <w:rFonts w:ascii="Arial" w:hAnsi="Arial" w:cs="Arial"/>
          <w:spacing w:val="20"/>
        </w:rPr>
        <w:t xml:space="preserve"> que tengo el distinguido honor de presidir, cumpliendo los Lineamientos Generales en Materia de Publicación y Actualización Fundamental. </w:t>
      </w:r>
    </w:p>
    <w:p w:rsidR="005F5CD9" w:rsidRDefault="005F5CD9">
      <w:pPr>
        <w:rPr>
          <w:sz w:val="28"/>
          <w:szCs w:val="28"/>
        </w:rPr>
      </w:pPr>
    </w:p>
    <w:p w:rsidR="005F5CD9" w:rsidRDefault="00E8370D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>
            <wp:extent cx="4711700" cy="4711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l Sal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CD9" w:rsidRDefault="005F5CD9">
      <w:pPr>
        <w:pBdr>
          <w:bottom w:val="single" w:sz="12" w:space="1" w:color="auto"/>
        </w:pBdr>
        <w:rPr>
          <w:sz w:val="28"/>
          <w:szCs w:val="28"/>
        </w:rPr>
      </w:pPr>
    </w:p>
    <w:p w:rsidR="005F5CD9" w:rsidRDefault="00E8370D" w:rsidP="005F5CD9">
      <w:pPr>
        <w:jc w:val="center"/>
        <w:rPr>
          <w:sz w:val="28"/>
          <w:szCs w:val="28"/>
        </w:rPr>
      </w:pPr>
      <w:r>
        <w:rPr>
          <w:sz w:val="28"/>
          <w:szCs w:val="28"/>
        </w:rPr>
        <w:t>Programa de Trabajo 2019</w:t>
      </w:r>
    </w:p>
    <w:p w:rsidR="005F5CD9" w:rsidRDefault="005F5CD9" w:rsidP="005F5CD9">
      <w:pPr>
        <w:jc w:val="center"/>
        <w:rPr>
          <w:sz w:val="28"/>
          <w:szCs w:val="28"/>
        </w:rPr>
      </w:pPr>
      <w:r w:rsidRPr="000D0E15">
        <w:rPr>
          <w:b/>
          <w:sz w:val="28"/>
          <w:szCs w:val="28"/>
        </w:rPr>
        <w:t>Comisión Colegiada y</w:t>
      </w:r>
      <w:r w:rsidR="00543B01">
        <w:rPr>
          <w:b/>
          <w:sz w:val="28"/>
          <w:szCs w:val="28"/>
        </w:rPr>
        <w:t xml:space="preserve"> Permanente de Derechos Humanos</w:t>
      </w:r>
      <w:r w:rsidR="00AE7DA7">
        <w:rPr>
          <w:b/>
          <w:sz w:val="28"/>
          <w:szCs w:val="28"/>
        </w:rPr>
        <w:t xml:space="preserve"> </w:t>
      </w:r>
      <w:r w:rsidRPr="000D0E15">
        <w:rPr>
          <w:b/>
          <w:sz w:val="28"/>
          <w:szCs w:val="28"/>
        </w:rPr>
        <w:t>del Ayuntamiento del Salto</w:t>
      </w:r>
      <w:r>
        <w:rPr>
          <w:sz w:val="28"/>
          <w:szCs w:val="28"/>
        </w:rPr>
        <w:t>.</w:t>
      </w:r>
    </w:p>
    <w:p w:rsidR="005F5CD9" w:rsidRDefault="005F5CD9" w:rsidP="005F5CD9">
      <w:pPr>
        <w:jc w:val="center"/>
        <w:rPr>
          <w:sz w:val="28"/>
          <w:szCs w:val="28"/>
        </w:rPr>
      </w:pPr>
    </w:p>
    <w:p w:rsidR="005F5CD9" w:rsidRDefault="005F5CD9" w:rsidP="005F5CD9">
      <w:pPr>
        <w:jc w:val="center"/>
        <w:rPr>
          <w:sz w:val="28"/>
          <w:szCs w:val="28"/>
        </w:rPr>
      </w:pPr>
    </w:p>
    <w:p w:rsidR="005F5CD9" w:rsidRDefault="005F5CD9" w:rsidP="005F5CD9">
      <w:pPr>
        <w:jc w:val="center"/>
        <w:rPr>
          <w:sz w:val="28"/>
          <w:szCs w:val="28"/>
        </w:rPr>
      </w:pPr>
    </w:p>
    <w:p w:rsidR="00E8370D" w:rsidRDefault="00E8370D" w:rsidP="005F5CD9">
      <w:pPr>
        <w:jc w:val="center"/>
        <w:rPr>
          <w:sz w:val="28"/>
          <w:szCs w:val="28"/>
        </w:rPr>
      </w:pPr>
    </w:p>
    <w:p w:rsidR="00A06923" w:rsidRDefault="00A06923" w:rsidP="005F5CD9">
      <w:pPr>
        <w:jc w:val="center"/>
        <w:rPr>
          <w:sz w:val="28"/>
          <w:szCs w:val="28"/>
        </w:rPr>
      </w:pPr>
    </w:p>
    <w:p w:rsidR="00A06923" w:rsidRDefault="00A06923" w:rsidP="005F5CD9">
      <w:pPr>
        <w:jc w:val="center"/>
        <w:rPr>
          <w:b/>
          <w:sz w:val="28"/>
          <w:szCs w:val="28"/>
        </w:rPr>
      </w:pPr>
      <w:r w:rsidRPr="00A06923">
        <w:rPr>
          <w:b/>
          <w:sz w:val="28"/>
          <w:szCs w:val="28"/>
        </w:rPr>
        <w:lastRenderedPageBreak/>
        <w:t>Contenido:</w:t>
      </w:r>
    </w:p>
    <w:p w:rsidR="00A06923" w:rsidRDefault="00A06923" w:rsidP="005F5CD9">
      <w:pPr>
        <w:jc w:val="center"/>
        <w:rPr>
          <w:b/>
          <w:sz w:val="28"/>
          <w:szCs w:val="28"/>
        </w:rPr>
      </w:pPr>
    </w:p>
    <w:p w:rsidR="00A06923" w:rsidRDefault="00A06923" w:rsidP="005F5CD9">
      <w:pPr>
        <w:jc w:val="center"/>
        <w:rPr>
          <w:b/>
          <w:sz w:val="28"/>
          <w:szCs w:val="28"/>
        </w:rPr>
      </w:pPr>
    </w:p>
    <w:p w:rsidR="00A06923" w:rsidRDefault="00A06923" w:rsidP="005F5CD9">
      <w:pPr>
        <w:jc w:val="center"/>
        <w:rPr>
          <w:b/>
          <w:sz w:val="28"/>
          <w:szCs w:val="28"/>
        </w:rPr>
      </w:pPr>
    </w:p>
    <w:p w:rsidR="00A06923" w:rsidRDefault="00A06923" w:rsidP="00A0692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Integrantes</w:t>
      </w:r>
    </w:p>
    <w:p w:rsidR="00A06923" w:rsidRDefault="00A06923" w:rsidP="00A06923">
      <w:pPr>
        <w:pStyle w:val="Prrafodelista"/>
        <w:ind w:left="1080"/>
        <w:rPr>
          <w:sz w:val="28"/>
          <w:szCs w:val="28"/>
        </w:rPr>
      </w:pPr>
    </w:p>
    <w:p w:rsidR="00A06923" w:rsidRDefault="00A06923" w:rsidP="00A0692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Presentación </w:t>
      </w:r>
    </w:p>
    <w:p w:rsidR="00A06923" w:rsidRDefault="00A06923" w:rsidP="00A06923">
      <w:pPr>
        <w:pStyle w:val="Prrafodelista"/>
        <w:ind w:left="1080"/>
        <w:rPr>
          <w:sz w:val="28"/>
          <w:szCs w:val="28"/>
        </w:rPr>
      </w:pPr>
    </w:p>
    <w:p w:rsidR="00A06923" w:rsidRPr="00A06923" w:rsidRDefault="00A06923" w:rsidP="00A0692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Marco Normativo</w:t>
      </w:r>
    </w:p>
    <w:p w:rsidR="00A06923" w:rsidRDefault="00A06923" w:rsidP="00A06923">
      <w:pPr>
        <w:pStyle w:val="Prrafodelista"/>
        <w:ind w:left="1080"/>
        <w:rPr>
          <w:sz w:val="28"/>
          <w:szCs w:val="28"/>
        </w:rPr>
      </w:pPr>
    </w:p>
    <w:p w:rsidR="00A06923" w:rsidRDefault="00A06923" w:rsidP="00A0692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Obligaciones y atribuciones específicas de la comisión </w:t>
      </w:r>
    </w:p>
    <w:p w:rsidR="00A06923" w:rsidRDefault="00A06923" w:rsidP="00A06923">
      <w:pPr>
        <w:pStyle w:val="Prrafodelista"/>
        <w:ind w:left="1080"/>
        <w:rPr>
          <w:sz w:val="28"/>
          <w:szCs w:val="28"/>
        </w:rPr>
      </w:pPr>
    </w:p>
    <w:p w:rsidR="00A06923" w:rsidRDefault="00A06923" w:rsidP="00A0692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Misión</w:t>
      </w:r>
      <w:bookmarkStart w:id="0" w:name="_GoBack"/>
      <w:bookmarkEnd w:id="0"/>
    </w:p>
    <w:p w:rsidR="00A06923" w:rsidRDefault="00A06923" w:rsidP="00A06923">
      <w:pPr>
        <w:pStyle w:val="Prrafodelista"/>
        <w:ind w:left="1080"/>
        <w:rPr>
          <w:sz w:val="28"/>
          <w:szCs w:val="28"/>
        </w:rPr>
      </w:pPr>
    </w:p>
    <w:p w:rsidR="00A06923" w:rsidRPr="00A06923" w:rsidRDefault="00A06923" w:rsidP="00A0692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Visión</w:t>
      </w:r>
    </w:p>
    <w:p w:rsidR="00A06923" w:rsidRDefault="00A06923" w:rsidP="00A06923">
      <w:pPr>
        <w:pStyle w:val="Prrafodelista"/>
        <w:ind w:left="1080"/>
        <w:rPr>
          <w:sz w:val="28"/>
          <w:szCs w:val="28"/>
        </w:rPr>
      </w:pPr>
    </w:p>
    <w:p w:rsidR="00A06923" w:rsidRDefault="00A06923" w:rsidP="00A0692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Programa de Trabajo</w:t>
      </w:r>
    </w:p>
    <w:p w:rsidR="00A06923" w:rsidRDefault="00A06923" w:rsidP="00A06923">
      <w:pPr>
        <w:pStyle w:val="Prrafodelista"/>
        <w:ind w:left="1080"/>
        <w:rPr>
          <w:sz w:val="28"/>
          <w:szCs w:val="28"/>
        </w:rPr>
      </w:pPr>
    </w:p>
    <w:p w:rsidR="00A06923" w:rsidRPr="00A06923" w:rsidRDefault="00A06923" w:rsidP="00A0692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Agenda de sesiones de la comisión</w:t>
      </w:r>
    </w:p>
    <w:p w:rsidR="00A06923" w:rsidRDefault="00A06923" w:rsidP="00A06923">
      <w:pPr>
        <w:pStyle w:val="Prrafodelista"/>
        <w:ind w:left="1080"/>
        <w:rPr>
          <w:b/>
          <w:sz w:val="28"/>
          <w:szCs w:val="28"/>
        </w:rPr>
      </w:pPr>
    </w:p>
    <w:p w:rsidR="00A06923" w:rsidRDefault="00A06923" w:rsidP="00A06923">
      <w:pPr>
        <w:pStyle w:val="Prrafodelista"/>
        <w:ind w:left="1080"/>
        <w:rPr>
          <w:b/>
          <w:sz w:val="28"/>
          <w:szCs w:val="28"/>
        </w:rPr>
      </w:pPr>
    </w:p>
    <w:p w:rsidR="00A06923" w:rsidRDefault="00A06923" w:rsidP="00A06923">
      <w:pPr>
        <w:pStyle w:val="Prrafodelista"/>
        <w:ind w:left="1080"/>
        <w:rPr>
          <w:b/>
          <w:sz w:val="28"/>
          <w:szCs w:val="28"/>
        </w:rPr>
      </w:pPr>
    </w:p>
    <w:p w:rsidR="00A06923" w:rsidRDefault="00A06923" w:rsidP="00A06923">
      <w:pPr>
        <w:pStyle w:val="Prrafodelista"/>
        <w:ind w:left="1080"/>
        <w:rPr>
          <w:b/>
          <w:sz w:val="28"/>
          <w:szCs w:val="28"/>
        </w:rPr>
      </w:pPr>
    </w:p>
    <w:p w:rsidR="00A06923" w:rsidRDefault="00A06923" w:rsidP="00A06923">
      <w:pPr>
        <w:pStyle w:val="Prrafodelista"/>
        <w:ind w:left="1080"/>
        <w:rPr>
          <w:b/>
          <w:sz w:val="28"/>
          <w:szCs w:val="28"/>
        </w:rPr>
      </w:pPr>
    </w:p>
    <w:p w:rsidR="00A06923" w:rsidRDefault="00A06923" w:rsidP="00A06923">
      <w:pPr>
        <w:pStyle w:val="Prrafodelista"/>
        <w:ind w:left="1080"/>
        <w:rPr>
          <w:b/>
          <w:sz w:val="28"/>
          <w:szCs w:val="28"/>
        </w:rPr>
      </w:pPr>
    </w:p>
    <w:p w:rsidR="00A06923" w:rsidRDefault="00A06923" w:rsidP="00A06923">
      <w:pPr>
        <w:pStyle w:val="Prrafodelista"/>
        <w:ind w:left="1080"/>
        <w:rPr>
          <w:b/>
          <w:sz w:val="28"/>
          <w:szCs w:val="28"/>
        </w:rPr>
      </w:pPr>
    </w:p>
    <w:p w:rsidR="00A06923" w:rsidRDefault="00A06923" w:rsidP="00A06923">
      <w:pPr>
        <w:pStyle w:val="Prrafodelista"/>
        <w:ind w:left="1080"/>
        <w:rPr>
          <w:b/>
          <w:sz w:val="28"/>
          <w:szCs w:val="28"/>
        </w:rPr>
      </w:pPr>
    </w:p>
    <w:p w:rsidR="00A06923" w:rsidRDefault="00A06923" w:rsidP="00A06923">
      <w:pPr>
        <w:pStyle w:val="Prrafodelista"/>
        <w:ind w:left="1080"/>
        <w:rPr>
          <w:b/>
          <w:sz w:val="28"/>
          <w:szCs w:val="28"/>
        </w:rPr>
      </w:pPr>
    </w:p>
    <w:p w:rsidR="00A06923" w:rsidRDefault="00A06923" w:rsidP="00A06923">
      <w:pPr>
        <w:pStyle w:val="Prrafodelista"/>
        <w:ind w:left="1080"/>
        <w:rPr>
          <w:b/>
          <w:sz w:val="28"/>
          <w:szCs w:val="28"/>
        </w:rPr>
      </w:pPr>
    </w:p>
    <w:p w:rsidR="00A06923" w:rsidRDefault="00A06923" w:rsidP="00A06923">
      <w:pPr>
        <w:pStyle w:val="Prrafodelista"/>
        <w:ind w:left="1080"/>
        <w:rPr>
          <w:b/>
          <w:sz w:val="28"/>
          <w:szCs w:val="28"/>
        </w:rPr>
      </w:pPr>
    </w:p>
    <w:p w:rsidR="00A06923" w:rsidRDefault="00A06923" w:rsidP="00A06923">
      <w:pPr>
        <w:pStyle w:val="Prrafodelista"/>
        <w:ind w:left="1080"/>
        <w:rPr>
          <w:b/>
          <w:sz w:val="28"/>
          <w:szCs w:val="28"/>
        </w:rPr>
      </w:pPr>
    </w:p>
    <w:p w:rsidR="00A06923" w:rsidRDefault="00A06923" w:rsidP="00A06923">
      <w:pPr>
        <w:pStyle w:val="Prrafodelista"/>
        <w:ind w:left="1080"/>
        <w:rPr>
          <w:b/>
          <w:sz w:val="28"/>
          <w:szCs w:val="28"/>
        </w:rPr>
      </w:pPr>
    </w:p>
    <w:p w:rsidR="00A06923" w:rsidRDefault="00A06923" w:rsidP="00A06923">
      <w:pPr>
        <w:pStyle w:val="Prrafodelista"/>
        <w:ind w:left="1080"/>
        <w:rPr>
          <w:b/>
          <w:sz w:val="28"/>
          <w:szCs w:val="28"/>
        </w:rPr>
      </w:pPr>
    </w:p>
    <w:p w:rsidR="00A06923" w:rsidRDefault="00A06923" w:rsidP="00A06923">
      <w:pPr>
        <w:pStyle w:val="Prrafodelista"/>
        <w:ind w:left="1080"/>
        <w:rPr>
          <w:b/>
          <w:sz w:val="28"/>
          <w:szCs w:val="28"/>
        </w:rPr>
      </w:pPr>
    </w:p>
    <w:p w:rsidR="00A06923" w:rsidRDefault="00A06923" w:rsidP="00A06923">
      <w:pPr>
        <w:pStyle w:val="Prrafodelista"/>
        <w:ind w:left="1080"/>
        <w:rPr>
          <w:b/>
          <w:sz w:val="28"/>
          <w:szCs w:val="28"/>
        </w:rPr>
      </w:pPr>
    </w:p>
    <w:p w:rsidR="005F5CD9" w:rsidRPr="00A06923" w:rsidRDefault="00A06923" w:rsidP="00A06923">
      <w:pPr>
        <w:pStyle w:val="Prrafodelista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5CD9" w:rsidRPr="00A06923">
        <w:rPr>
          <w:b/>
          <w:sz w:val="28"/>
          <w:szCs w:val="28"/>
        </w:rPr>
        <w:t>Integrantes:</w:t>
      </w:r>
    </w:p>
    <w:p w:rsidR="005F5CD9" w:rsidRDefault="005F5CD9" w:rsidP="005F5CD9">
      <w:pPr>
        <w:rPr>
          <w:sz w:val="28"/>
          <w:szCs w:val="28"/>
        </w:rPr>
      </w:pPr>
    </w:p>
    <w:p w:rsidR="005F5CD9" w:rsidRPr="00A06923" w:rsidRDefault="005F5CD9" w:rsidP="005F5CD9">
      <w:pPr>
        <w:rPr>
          <w:b/>
          <w:sz w:val="28"/>
          <w:szCs w:val="28"/>
        </w:rPr>
      </w:pPr>
      <w:r w:rsidRPr="00A06923">
        <w:rPr>
          <w:b/>
          <w:sz w:val="28"/>
          <w:szCs w:val="28"/>
        </w:rPr>
        <w:t>Presidenta de la Comisión:</w:t>
      </w:r>
    </w:p>
    <w:p w:rsidR="005F5CD9" w:rsidRDefault="005F5CD9" w:rsidP="005F5CD9">
      <w:pPr>
        <w:rPr>
          <w:sz w:val="28"/>
          <w:szCs w:val="28"/>
        </w:rPr>
      </w:pPr>
      <w:r>
        <w:rPr>
          <w:sz w:val="28"/>
          <w:szCs w:val="28"/>
        </w:rPr>
        <w:t xml:space="preserve">Regidora: Gabriela Guadalupe Torres </w:t>
      </w:r>
      <w:proofErr w:type="spellStart"/>
      <w:r>
        <w:rPr>
          <w:sz w:val="28"/>
          <w:szCs w:val="28"/>
        </w:rPr>
        <w:t>Olide</w:t>
      </w:r>
      <w:proofErr w:type="spellEnd"/>
    </w:p>
    <w:p w:rsidR="005F5CD9" w:rsidRDefault="005F5CD9" w:rsidP="005F5CD9">
      <w:pPr>
        <w:rPr>
          <w:sz w:val="28"/>
          <w:szCs w:val="28"/>
        </w:rPr>
      </w:pPr>
    </w:p>
    <w:p w:rsidR="00A06923" w:rsidRDefault="00A06923" w:rsidP="005F5CD9">
      <w:pPr>
        <w:rPr>
          <w:sz w:val="28"/>
          <w:szCs w:val="28"/>
        </w:rPr>
      </w:pPr>
    </w:p>
    <w:p w:rsidR="00A06923" w:rsidRPr="00543B01" w:rsidRDefault="005F5CD9" w:rsidP="005F5CD9">
      <w:pPr>
        <w:rPr>
          <w:b/>
          <w:sz w:val="28"/>
          <w:szCs w:val="28"/>
        </w:rPr>
      </w:pPr>
      <w:r w:rsidRPr="00A06923">
        <w:rPr>
          <w:b/>
          <w:sz w:val="28"/>
          <w:szCs w:val="28"/>
        </w:rPr>
        <w:t>Vocales de la Comisión:</w:t>
      </w:r>
    </w:p>
    <w:p w:rsidR="00543B01" w:rsidRDefault="00543B01" w:rsidP="00543B01">
      <w:pPr>
        <w:rPr>
          <w:sz w:val="28"/>
          <w:szCs w:val="28"/>
        </w:rPr>
      </w:pPr>
    </w:p>
    <w:p w:rsidR="00543B01" w:rsidRDefault="00543B01" w:rsidP="00543B0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Regidora: Minerva Franco Salazar</w:t>
      </w:r>
    </w:p>
    <w:p w:rsidR="00543B01" w:rsidRDefault="00543B01" w:rsidP="00543B0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Regidora: </w:t>
      </w:r>
      <w:proofErr w:type="spellStart"/>
      <w:r>
        <w:rPr>
          <w:sz w:val="28"/>
          <w:szCs w:val="28"/>
        </w:rPr>
        <w:t>Sofia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Lizeth</w:t>
      </w:r>
      <w:proofErr w:type="spellEnd"/>
      <w:r>
        <w:rPr>
          <w:sz w:val="28"/>
          <w:szCs w:val="28"/>
        </w:rPr>
        <w:t xml:space="preserve"> Reyes </w:t>
      </w:r>
      <w:proofErr w:type="spellStart"/>
      <w:r>
        <w:rPr>
          <w:sz w:val="28"/>
          <w:szCs w:val="28"/>
        </w:rPr>
        <w:t>Martinez</w:t>
      </w:r>
      <w:proofErr w:type="spellEnd"/>
    </w:p>
    <w:p w:rsidR="00543B01" w:rsidRDefault="00543B01" w:rsidP="00543B0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Regidora: </w:t>
      </w:r>
      <w:proofErr w:type="spellStart"/>
      <w:r>
        <w:rPr>
          <w:sz w:val="28"/>
          <w:szCs w:val="28"/>
        </w:rPr>
        <w:t>Sintia</w:t>
      </w:r>
      <w:proofErr w:type="spellEnd"/>
      <w:r>
        <w:rPr>
          <w:sz w:val="28"/>
          <w:szCs w:val="28"/>
        </w:rPr>
        <w:t xml:space="preserve"> Alejandra de Dios Quezada </w:t>
      </w:r>
    </w:p>
    <w:p w:rsidR="00543B01" w:rsidRDefault="00543B01" w:rsidP="00543B0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Regidor: Diego Hernández </w:t>
      </w:r>
      <w:proofErr w:type="spellStart"/>
      <w:r>
        <w:rPr>
          <w:sz w:val="28"/>
          <w:szCs w:val="28"/>
        </w:rPr>
        <w:t>Sepulveda</w:t>
      </w:r>
      <w:proofErr w:type="spellEnd"/>
    </w:p>
    <w:p w:rsidR="00A06923" w:rsidRDefault="00A06923" w:rsidP="005F5CD9">
      <w:pPr>
        <w:rPr>
          <w:sz w:val="28"/>
          <w:szCs w:val="28"/>
        </w:rPr>
      </w:pPr>
    </w:p>
    <w:p w:rsidR="00A06923" w:rsidRDefault="00A06923" w:rsidP="005F5CD9">
      <w:pPr>
        <w:rPr>
          <w:sz w:val="28"/>
          <w:szCs w:val="28"/>
        </w:rPr>
      </w:pPr>
    </w:p>
    <w:p w:rsidR="00A06923" w:rsidRDefault="00A06923" w:rsidP="005F5CD9">
      <w:pPr>
        <w:rPr>
          <w:sz w:val="28"/>
          <w:szCs w:val="28"/>
        </w:rPr>
      </w:pPr>
    </w:p>
    <w:p w:rsidR="00A06923" w:rsidRDefault="00A06923" w:rsidP="005F5CD9">
      <w:pPr>
        <w:rPr>
          <w:sz w:val="28"/>
          <w:szCs w:val="28"/>
        </w:rPr>
      </w:pPr>
    </w:p>
    <w:p w:rsidR="00A06923" w:rsidRDefault="00A06923" w:rsidP="005F5CD9">
      <w:pPr>
        <w:rPr>
          <w:sz w:val="28"/>
          <w:szCs w:val="28"/>
        </w:rPr>
      </w:pPr>
    </w:p>
    <w:p w:rsidR="00A06923" w:rsidRDefault="00A06923" w:rsidP="005F5CD9">
      <w:pPr>
        <w:rPr>
          <w:sz w:val="28"/>
          <w:szCs w:val="28"/>
        </w:rPr>
      </w:pPr>
    </w:p>
    <w:p w:rsidR="00A06923" w:rsidRDefault="00A06923" w:rsidP="005F5CD9">
      <w:pPr>
        <w:rPr>
          <w:sz w:val="28"/>
          <w:szCs w:val="28"/>
        </w:rPr>
      </w:pPr>
    </w:p>
    <w:p w:rsidR="00543B01" w:rsidRDefault="00543B01" w:rsidP="005F5CD9">
      <w:pPr>
        <w:rPr>
          <w:sz w:val="28"/>
          <w:szCs w:val="28"/>
        </w:rPr>
      </w:pPr>
    </w:p>
    <w:p w:rsidR="00A06923" w:rsidRDefault="00A06923" w:rsidP="005F5CD9">
      <w:pPr>
        <w:rPr>
          <w:sz w:val="28"/>
          <w:szCs w:val="28"/>
        </w:rPr>
      </w:pPr>
    </w:p>
    <w:p w:rsidR="00A06923" w:rsidRDefault="00A06923" w:rsidP="00A0692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ll. Presentación</w:t>
      </w:r>
    </w:p>
    <w:p w:rsidR="00A06923" w:rsidRDefault="00A06923" w:rsidP="00A06923">
      <w:pPr>
        <w:rPr>
          <w:b/>
          <w:sz w:val="28"/>
          <w:szCs w:val="28"/>
        </w:rPr>
      </w:pPr>
    </w:p>
    <w:p w:rsidR="000D0E15" w:rsidRDefault="007E0C35" w:rsidP="007E0C3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Quienes conformamos esta C</w:t>
      </w:r>
      <w:r w:rsidR="00A06923">
        <w:rPr>
          <w:sz w:val="28"/>
          <w:szCs w:val="28"/>
        </w:rPr>
        <w:t xml:space="preserve">omisión </w:t>
      </w:r>
      <w:r w:rsidR="00543B01">
        <w:rPr>
          <w:sz w:val="28"/>
          <w:szCs w:val="28"/>
        </w:rPr>
        <w:t>Edilicia de Derechos Humanos</w:t>
      </w:r>
      <w:r>
        <w:rPr>
          <w:sz w:val="28"/>
          <w:szCs w:val="28"/>
        </w:rPr>
        <w:t xml:space="preserve"> en lo dispuesto a las Obligaciones y atribuciones específicas que nos brinda el Reglamento Orgánico del Municipio del Salto, realizamos un programa de trabajo anual a desarrollar del día primero de Enero del año dos mil diecinueve hasta el día treinta y uno de Diciembre del año dos mil diecinueve, mediante el cual llevaremos las metas y propuestas a fin de solventar los retos que este encargo nos entrega, siempre vigilando por el buen y eficiente funcionamiento de esta comisión.</w:t>
      </w:r>
    </w:p>
    <w:p w:rsidR="000D0E15" w:rsidRDefault="000D0E15" w:rsidP="005F5CD9">
      <w:pPr>
        <w:rPr>
          <w:sz w:val="28"/>
          <w:szCs w:val="28"/>
        </w:rPr>
      </w:pPr>
    </w:p>
    <w:p w:rsidR="000D0E15" w:rsidRDefault="000D0E15" w:rsidP="005F5CD9">
      <w:pPr>
        <w:rPr>
          <w:sz w:val="28"/>
          <w:szCs w:val="28"/>
        </w:rPr>
      </w:pPr>
    </w:p>
    <w:p w:rsidR="000D0E15" w:rsidRDefault="000D0E15" w:rsidP="005F5CD9">
      <w:pPr>
        <w:rPr>
          <w:sz w:val="28"/>
          <w:szCs w:val="28"/>
        </w:rPr>
      </w:pPr>
    </w:p>
    <w:p w:rsidR="007E0C35" w:rsidRDefault="007E0C35" w:rsidP="005F5CD9">
      <w:pPr>
        <w:rPr>
          <w:sz w:val="28"/>
          <w:szCs w:val="28"/>
        </w:rPr>
      </w:pPr>
    </w:p>
    <w:p w:rsidR="007E0C35" w:rsidRDefault="007E0C35" w:rsidP="005F5CD9">
      <w:pPr>
        <w:rPr>
          <w:sz w:val="28"/>
          <w:szCs w:val="28"/>
        </w:rPr>
      </w:pPr>
    </w:p>
    <w:p w:rsidR="007E0C35" w:rsidRDefault="007E0C35" w:rsidP="005F5CD9">
      <w:pPr>
        <w:rPr>
          <w:sz w:val="28"/>
          <w:szCs w:val="28"/>
        </w:rPr>
      </w:pPr>
    </w:p>
    <w:p w:rsidR="007E0C35" w:rsidRDefault="007E0C35" w:rsidP="005F5CD9">
      <w:pPr>
        <w:rPr>
          <w:sz w:val="28"/>
          <w:szCs w:val="28"/>
        </w:rPr>
      </w:pPr>
    </w:p>
    <w:p w:rsidR="007E0C35" w:rsidRDefault="007E0C35" w:rsidP="005F5CD9">
      <w:pPr>
        <w:rPr>
          <w:sz w:val="28"/>
          <w:szCs w:val="28"/>
        </w:rPr>
      </w:pPr>
    </w:p>
    <w:p w:rsidR="007E0C35" w:rsidRDefault="007E0C35" w:rsidP="005F5CD9">
      <w:pPr>
        <w:rPr>
          <w:sz w:val="28"/>
          <w:szCs w:val="28"/>
        </w:rPr>
      </w:pPr>
    </w:p>
    <w:p w:rsidR="000D0E15" w:rsidRDefault="000D0E15" w:rsidP="005F5CD9">
      <w:pPr>
        <w:rPr>
          <w:sz w:val="28"/>
          <w:szCs w:val="28"/>
        </w:rPr>
      </w:pPr>
    </w:p>
    <w:p w:rsidR="000D0E15" w:rsidRPr="007E0C35" w:rsidRDefault="000D0E15" w:rsidP="007E0C35">
      <w:pPr>
        <w:pStyle w:val="Prrafodelista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7E0C35">
        <w:rPr>
          <w:b/>
          <w:sz w:val="28"/>
          <w:szCs w:val="28"/>
        </w:rPr>
        <w:lastRenderedPageBreak/>
        <w:t>Marco Normativo que justifica la elaboración del Programa de Trabajo:</w:t>
      </w:r>
    </w:p>
    <w:p w:rsidR="000D0E15" w:rsidRDefault="000D0E15" w:rsidP="000D0E15">
      <w:pPr>
        <w:jc w:val="both"/>
        <w:rPr>
          <w:b/>
          <w:sz w:val="28"/>
          <w:szCs w:val="28"/>
        </w:rPr>
      </w:pPr>
    </w:p>
    <w:p w:rsidR="007E0C35" w:rsidRDefault="007E0C35" w:rsidP="000D0E15">
      <w:pPr>
        <w:jc w:val="both"/>
        <w:rPr>
          <w:b/>
          <w:sz w:val="28"/>
          <w:szCs w:val="28"/>
        </w:rPr>
      </w:pPr>
    </w:p>
    <w:p w:rsidR="007E0C35" w:rsidRDefault="007E0C35" w:rsidP="000D0E15">
      <w:pPr>
        <w:jc w:val="both"/>
        <w:rPr>
          <w:b/>
          <w:sz w:val="28"/>
          <w:szCs w:val="28"/>
        </w:rPr>
      </w:pPr>
    </w:p>
    <w:p w:rsidR="000D0E15" w:rsidRPr="000D0E15" w:rsidRDefault="000D0E15" w:rsidP="000D0E15">
      <w:pPr>
        <w:jc w:val="both"/>
        <w:rPr>
          <w:b/>
          <w:sz w:val="28"/>
          <w:szCs w:val="28"/>
        </w:rPr>
      </w:pPr>
      <w:r w:rsidRPr="000D0E15">
        <w:rPr>
          <w:b/>
          <w:sz w:val="28"/>
          <w:szCs w:val="28"/>
        </w:rPr>
        <w:t xml:space="preserve">Ley de Transparencia y Acceso a la Información Pública del Estado de Jalisco y sus Municipios: </w:t>
      </w:r>
    </w:p>
    <w:p w:rsidR="000D0E15" w:rsidRDefault="000D0E15" w:rsidP="000D0E15">
      <w:pPr>
        <w:jc w:val="both"/>
        <w:rPr>
          <w:sz w:val="28"/>
          <w:szCs w:val="28"/>
        </w:rPr>
      </w:pPr>
    </w:p>
    <w:p w:rsidR="007E0C35" w:rsidRDefault="007E0C35" w:rsidP="000D0E15">
      <w:pPr>
        <w:jc w:val="both"/>
        <w:rPr>
          <w:sz w:val="28"/>
          <w:szCs w:val="28"/>
        </w:rPr>
      </w:pPr>
    </w:p>
    <w:p w:rsidR="000D0E15" w:rsidRDefault="000D0E15" w:rsidP="000D0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0D0E15">
        <w:rPr>
          <w:sz w:val="28"/>
          <w:szCs w:val="28"/>
        </w:rPr>
        <w:t xml:space="preserve">Artículo 15. Información fundamental - Ayuntamientos </w:t>
      </w:r>
      <w:proofErr w:type="gramStart"/>
      <w:r w:rsidRPr="000D0E15">
        <w:rPr>
          <w:sz w:val="28"/>
          <w:szCs w:val="28"/>
        </w:rPr>
        <w:t>¡.</w:t>
      </w:r>
      <w:proofErr w:type="gramEnd"/>
      <w:r w:rsidRPr="000D0E15">
        <w:rPr>
          <w:sz w:val="28"/>
          <w:szCs w:val="28"/>
        </w:rPr>
        <w:t xml:space="preserve"> Es información pública fundamental de los ayuntamientos: l. </w:t>
      </w:r>
      <w:proofErr w:type="gramStart"/>
      <w:r w:rsidRPr="000D0E15">
        <w:rPr>
          <w:sz w:val="28"/>
          <w:szCs w:val="28"/>
        </w:rPr>
        <w:t>( ...</w:t>
      </w:r>
      <w:proofErr w:type="gramEnd"/>
      <w:r w:rsidRPr="000D0E15">
        <w:rPr>
          <w:sz w:val="28"/>
          <w:szCs w:val="28"/>
        </w:rPr>
        <w:t xml:space="preserve"> ) </w:t>
      </w:r>
    </w:p>
    <w:p w:rsidR="000D0E15" w:rsidRDefault="000D0E15" w:rsidP="000D0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D0E15" w:rsidRPr="000D0E15" w:rsidRDefault="000D0E15" w:rsidP="000D0E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0D0E15">
        <w:rPr>
          <w:sz w:val="28"/>
          <w:szCs w:val="28"/>
        </w:rPr>
        <w:t>VII. Los programas de trabajo de las comisiones edilicias;</w:t>
      </w:r>
    </w:p>
    <w:p w:rsidR="000D0E15" w:rsidRDefault="000D0E15" w:rsidP="000D0E15">
      <w:pPr>
        <w:jc w:val="both"/>
        <w:rPr>
          <w:b/>
          <w:sz w:val="28"/>
          <w:szCs w:val="28"/>
        </w:rPr>
      </w:pPr>
    </w:p>
    <w:p w:rsidR="00BB192F" w:rsidRDefault="00BB192F" w:rsidP="000D0E15">
      <w:pPr>
        <w:jc w:val="both"/>
        <w:rPr>
          <w:b/>
          <w:sz w:val="28"/>
          <w:szCs w:val="28"/>
        </w:rPr>
      </w:pPr>
    </w:p>
    <w:p w:rsidR="007E0C35" w:rsidRDefault="007E0C35" w:rsidP="000D0E15">
      <w:pPr>
        <w:jc w:val="both"/>
        <w:rPr>
          <w:b/>
          <w:sz w:val="28"/>
          <w:szCs w:val="28"/>
        </w:rPr>
      </w:pPr>
    </w:p>
    <w:p w:rsidR="007E0C35" w:rsidRDefault="007E0C35" w:rsidP="000D0E15">
      <w:pPr>
        <w:jc w:val="both"/>
        <w:rPr>
          <w:b/>
          <w:sz w:val="28"/>
          <w:szCs w:val="28"/>
        </w:rPr>
      </w:pPr>
    </w:p>
    <w:p w:rsidR="007E0C35" w:rsidRDefault="007E0C35" w:rsidP="000D0E15">
      <w:pPr>
        <w:jc w:val="both"/>
        <w:rPr>
          <w:b/>
          <w:sz w:val="28"/>
          <w:szCs w:val="28"/>
        </w:rPr>
      </w:pPr>
    </w:p>
    <w:p w:rsidR="007E0C35" w:rsidRDefault="007E0C35" w:rsidP="000D0E15">
      <w:pPr>
        <w:jc w:val="both"/>
        <w:rPr>
          <w:b/>
          <w:sz w:val="28"/>
          <w:szCs w:val="28"/>
        </w:rPr>
      </w:pPr>
    </w:p>
    <w:p w:rsidR="007E0C35" w:rsidRDefault="007E0C35" w:rsidP="000D0E15">
      <w:pPr>
        <w:jc w:val="both"/>
        <w:rPr>
          <w:b/>
          <w:sz w:val="28"/>
          <w:szCs w:val="28"/>
        </w:rPr>
      </w:pPr>
    </w:p>
    <w:p w:rsidR="007E0C35" w:rsidRDefault="007E0C35" w:rsidP="000D0E15">
      <w:pPr>
        <w:jc w:val="both"/>
        <w:rPr>
          <w:b/>
          <w:sz w:val="28"/>
          <w:szCs w:val="28"/>
        </w:rPr>
      </w:pPr>
    </w:p>
    <w:p w:rsidR="007E0C35" w:rsidRDefault="007E0C35" w:rsidP="000D0E15">
      <w:pPr>
        <w:jc w:val="both"/>
        <w:rPr>
          <w:b/>
          <w:sz w:val="28"/>
          <w:szCs w:val="28"/>
        </w:rPr>
      </w:pPr>
    </w:p>
    <w:p w:rsidR="007E0C35" w:rsidRDefault="007E0C35" w:rsidP="000D0E15">
      <w:pPr>
        <w:jc w:val="both"/>
        <w:rPr>
          <w:b/>
          <w:sz w:val="28"/>
          <w:szCs w:val="28"/>
        </w:rPr>
      </w:pPr>
    </w:p>
    <w:p w:rsidR="007E0C35" w:rsidRDefault="007E0C35" w:rsidP="000D0E15">
      <w:pPr>
        <w:jc w:val="both"/>
        <w:rPr>
          <w:b/>
          <w:sz w:val="28"/>
          <w:szCs w:val="28"/>
        </w:rPr>
      </w:pPr>
    </w:p>
    <w:p w:rsidR="007E0C35" w:rsidRDefault="007E0C35" w:rsidP="000D0E15">
      <w:pPr>
        <w:jc w:val="both"/>
        <w:rPr>
          <w:b/>
          <w:sz w:val="28"/>
          <w:szCs w:val="28"/>
        </w:rPr>
      </w:pPr>
    </w:p>
    <w:p w:rsidR="007E0C35" w:rsidRDefault="007E0C35" w:rsidP="000D0E15">
      <w:pPr>
        <w:jc w:val="both"/>
        <w:rPr>
          <w:b/>
          <w:sz w:val="28"/>
          <w:szCs w:val="28"/>
        </w:rPr>
      </w:pPr>
    </w:p>
    <w:p w:rsidR="000D0E15" w:rsidRDefault="00BB192F" w:rsidP="007E0C35">
      <w:pPr>
        <w:pStyle w:val="Prrafodelista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BB192F">
        <w:rPr>
          <w:b/>
          <w:sz w:val="28"/>
          <w:szCs w:val="28"/>
        </w:rPr>
        <w:t>Obligaciones y atribuciones específicas de la comisión:</w:t>
      </w:r>
    </w:p>
    <w:p w:rsidR="00BB192F" w:rsidRDefault="00BB192F" w:rsidP="00BB192F">
      <w:pPr>
        <w:jc w:val="both"/>
        <w:rPr>
          <w:b/>
          <w:sz w:val="28"/>
          <w:szCs w:val="28"/>
        </w:rPr>
      </w:pPr>
    </w:p>
    <w:p w:rsidR="00BB192F" w:rsidRDefault="00BB192F" w:rsidP="00BB19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Reglamento Orgánico del Municipio del Salto Jalisco:</w:t>
      </w:r>
    </w:p>
    <w:p w:rsidR="00BB192F" w:rsidRDefault="00BB192F" w:rsidP="00BB192F">
      <w:pPr>
        <w:jc w:val="both"/>
        <w:rPr>
          <w:b/>
          <w:sz w:val="28"/>
          <w:szCs w:val="28"/>
        </w:rPr>
      </w:pPr>
    </w:p>
    <w:p w:rsidR="00543B01" w:rsidRDefault="00543B01" w:rsidP="00543B01">
      <w:pPr>
        <w:jc w:val="both"/>
        <w:rPr>
          <w:sz w:val="28"/>
          <w:szCs w:val="28"/>
        </w:rPr>
      </w:pPr>
      <w:r>
        <w:rPr>
          <w:sz w:val="28"/>
          <w:szCs w:val="28"/>
        </w:rPr>
        <w:t>Artículo 53.- Son obligaciones y atribuciones de la Comisión de Derechos Humanos:</w:t>
      </w:r>
    </w:p>
    <w:p w:rsidR="00543B01" w:rsidRDefault="00543B01" w:rsidP="00543B01">
      <w:pPr>
        <w:jc w:val="both"/>
        <w:rPr>
          <w:sz w:val="28"/>
          <w:szCs w:val="28"/>
        </w:rPr>
      </w:pPr>
    </w:p>
    <w:p w:rsidR="00543B01" w:rsidRDefault="00543B01" w:rsidP="00543B0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Vigilar que la administración Municipal en el desarrollo de las funciones que le competen, respete los derechos fundamentales del ser Humano, dando cuenta el Ayuntamiento en pleno, al Presidente Municipal y a la Comisión Estatal de Derechos Humanos de cualquier trasgresión que a los mismos advierta: </w:t>
      </w:r>
    </w:p>
    <w:p w:rsidR="00543B01" w:rsidRDefault="00543B01" w:rsidP="00543B0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Proponer al Ayuntamiento en Pleno la adopción de medidas que promuevan la cultura y la divulgación de los Derechos Humanos en el Municipio:</w:t>
      </w:r>
    </w:p>
    <w:p w:rsidR="00543B01" w:rsidRDefault="00543B01" w:rsidP="00543B0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Proponer la expedición de normas jurídicas y promover la reforma de los reglamentos vigentes, en aquellas disposiciones que tiendan al mejoramiento y actualización plena de los derechos humanos de la población: </w:t>
      </w:r>
    </w:p>
    <w:p w:rsidR="00543B01" w:rsidRDefault="00543B01" w:rsidP="00543B0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Coadyuvar con las instancias, autoridades y organismos vinculados a los derechos humanos:</w:t>
      </w:r>
    </w:p>
    <w:p w:rsidR="00543B01" w:rsidRDefault="00543B01" w:rsidP="00543B0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Visitar periódicamente las dependencias e instalaciones de los organismos municipales de reclusión o detención, a efecto de vigilar la exacta observancia de las garantías constitucionales de que son titulares los individuos privados de su libertad; y</w:t>
      </w:r>
    </w:p>
    <w:p w:rsidR="00543B01" w:rsidRDefault="00543B01" w:rsidP="00543B0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Promover la capacitación en materia de derechos humanos para los servidores públicos municipales.</w:t>
      </w:r>
    </w:p>
    <w:p w:rsidR="00543B01" w:rsidRDefault="00543B01" w:rsidP="00543B01">
      <w:pPr>
        <w:jc w:val="both"/>
        <w:rPr>
          <w:sz w:val="28"/>
          <w:szCs w:val="28"/>
        </w:rPr>
      </w:pPr>
    </w:p>
    <w:p w:rsidR="00224FBA" w:rsidRDefault="00224FBA" w:rsidP="004708E1">
      <w:pPr>
        <w:jc w:val="both"/>
        <w:rPr>
          <w:sz w:val="28"/>
          <w:szCs w:val="28"/>
        </w:rPr>
      </w:pPr>
    </w:p>
    <w:p w:rsidR="007E0C35" w:rsidRDefault="00224FBA" w:rsidP="00224FBA">
      <w:pPr>
        <w:pStyle w:val="Prrafodelista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Misión</w:t>
      </w:r>
    </w:p>
    <w:p w:rsidR="00224FBA" w:rsidRDefault="00224FBA" w:rsidP="00224FBA">
      <w:pPr>
        <w:pStyle w:val="Prrafodelista"/>
        <w:ind w:left="1800"/>
        <w:jc w:val="both"/>
        <w:rPr>
          <w:b/>
          <w:sz w:val="28"/>
          <w:szCs w:val="28"/>
        </w:rPr>
      </w:pPr>
    </w:p>
    <w:p w:rsidR="00224FBA" w:rsidRDefault="00224FBA" w:rsidP="00224FBA">
      <w:pPr>
        <w:pStyle w:val="Prrafodelista"/>
        <w:ind w:left="1800"/>
        <w:jc w:val="both"/>
        <w:rPr>
          <w:b/>
          <w:sz w:val="28"/>
          <w:szCs w:val="28"/>
        </w:rPr>
      </w:pPr>
    </w:p>
    <w:p w:rsidR="00224FBA" w:rsidRDefault="00224FBA" w:rsidP="00224FBA">
      <w:pPr>
        <w:pStyle w:val="Prrafodelista"/>
        <w:spacing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Estudiar, proponer y en su caso aprobar iniciativas políticas y programas</w:t>
      </w:r>
      <w:r w:rsidR="0090427F">
        <w:rPr>
          <w:sz w:val="28"/>
          <w:szCs w:val="28"/>
        </w:rPr>
        <w:t xml:space="preserve"> de trabajo que promuevan, respeten, protejan y garanticen los Derechos Humanos en el Municipio, además de prevenir, investigar, sancionar y reparar cuando el caso así lo amerite siempre velando en la universalidad e inherencia de los Derechos Humanos.</w:t>
      </w:r>
    </w:p>
    <w:p w:rsidR="00224FBA" w:rsidRDefault="00224FBA" w:rsidP="00224FBA">
      <w:pPr>
        <w:pStyle w:val="Prrafodelista"/>
        <w:spacing w:line="360" w:lineRule="auto"/>
        <w:ind w:left="1800"/>
        <w:jc w:val="both"/>
        <w:rPr>
          <w:sz w:val="28"/>
          <w:szCs w:val="28"/>
        </w:rPr>
      </w:pPr>
    </w:p>
    <w:p w:rsidR="00224FBA" w:rsidRDefault="00224FBA" w:rsidP="00224FBA">
      <w:pPr>
        <w:pStyle w:val="Prrafodelista"/>
        <w:spacing w:line="360" w:lineRule="auto"/>
        <w:ind w:left="1800"/>
        <w:jc w:val="both"/>
        <w:rPr>
          <w:sz w:val="28"/>
          <w:szCs w:val="28"/>
        </w:rPr>
      </w:pPr>
    </w:p>
    <w:p w:rsidR="00224FBA" w:rsidRDefault="00224FBA" w:rsidP="00224FBA">
      <w:pPr>
        <w:pStyle w:val="Prrafodelista"/>
        <w:spacing w:line="360" w:lineRule="auto"/>
        <w:ind w:left="1800"/>
        <w:jc w:val="both"/>
        <w:rPr>
          <w:sz w:val="28"/>
          <w:szCs w:val="28"/>
        </w:rPr>
      </w:pPr>
    </w:p>
    <w:p w:rsidR="00224FBA" w:rsidRDefault="00224FBA" w:rsidP="00224FBA">
      <w:pPr>
        <w:pStyle w:val="Prrafodelista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Visión </w:t>
      </w:r>
    </w:p>
    <w:p w:rsidR="00224FBA" w:rsidRDefault="00224FBA" w:rsidP="00224FBA">
      <w:pPr>
        <w:pStyle w:val="Prrafodelista"/>
        <w:spacing w:line="360" w:lineRule="auto"/>
        <w:ind w:left="1800"/>
        <w:jc w:val="both"/>
        <w:rPr>
          <w:b/>
          <w:sz w:val="28"/>
          <w:szCs w:val="28"/>
        </w:rPr>
      </w:pPr>
    </w:p>
    <w:p w:rsidR="00224FBA" w:rsidRPr="00224FBA" w:rsidRDefault="0090427F" w:rsidP="00224FBA">
      <w:pPr>
        <w:pStyle w:val="Prrafodelista"/>
        <w:spacing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Ningún ciudadano debe ser objeto a violaciones de sus Derechos Humanos, nuestra visión es progresista, es decir</w:t>
      </w:r>
      <w:r w:rsidR="00154F4D">
        <w:rPr>
          <w:sz w:val="28"/>
          <w:szCs w:val="28"/>
        </w:rPr>
        <w:t xml:space="preserve"> siempre caminando al frente para garantizarlos, crear nuevas herramientas de protección y nunca dando un paso atrás en su aplicación o nuevas iniciativas.</w:t>
      </w:r>
    </w:p>
    <w:p w:rsidR="00C87500" w:rsidRDefault="00C87500" w:rsidP="004708E1">
      <w:pPr>
        <w:jc w:val="both"/>
        <w:rPr>
          <w:sz w:val="28"/>
          <w:szCs w:val="28"/>
        </w:rPr>
      </w:pPr>
    </w:p>
    <w:p w:rsidR="004708E1" w:rsidRPr="00C87500" w:rsidRDefault="001E01F9" w:rsidP="007E0C35">
      <w:pPr>
        <w:pStyle w:val="Prrafodelista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Programa de Trabajo este 2019</w:t>
      </w:r>
      <w:r w:rsidR="00C87500" w:rsidRPr="00C87500">
        <w:rPr>
          <w:b/>
          <w:sz w:val="28"/>
          <w:szCs w:val="28"/>
        </w:rPr>
        <w:t>:</w:t>
      </w:r>
    </w:p>
    <w:p w:rsidR="00C87500" w:rsidRDefault="00C87500" w:rsidP="00C87500">
      <w:pPr>
        <w:pStyle w:val="Prrafodelista"/>
        <w:ind w:left="1080"/>
        <w:jc w:val="both"/>
        <w:rPr>
          <w:sz w:val="28"/>
          <w:szCs w:val="28"/>
        </w:rPr>
      </w:pPr>
    </w:p>
    <w:p w:rsidR="00154F4D" w:rsidRDefault="00154F4D" w:rsidP="00154F4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Proponer capacitaciones que encaminen a respetar, proteger y garantizar los derechos humanos por parte de los funcionarios públicos de este Municipio.</w:t>
      </w:r>
    </w:p>
    <w:p w:rsidR="00154F4D" w:rsidRDefault="00154F4D" w:rsidP="00154F4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C87500">
        <w:rPr>
          <w:sz w:val="28"/>
          <w:szCs w:val="28"/>
        </w:rPr>
        <w:t>Vigilar los procesos correspondientes a la reclusión o detención de individuos en instalaciones del orden municipal, a efecto de corroborar la correcta aplicación del proceso y salva guardar sus derechos.</w:t>
      </w:r>
    </w:p>
    <w:p w:rsidR="00154F4D" w:rsidRDefault="00154F4D" w:rsidP="00154F4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Estudiar las recomendaciones previamente emitidas por autoridades, organismos y la sociedad civil que correspondan en materia de derechos humanos, para conocer el avance que guardan las mismas.</w:t>
      </w:r>
    </w:p>
    <w:p w:rsidR="00154F4D" w:rsidRDefault="00154F4D" w:rsidP="00154F4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Proponer acciones a favor de</w:t>
      </w:r>
      <w:r w:rsidRPr="00D72B74">
        <w:rPr>
          <w:sz w:val="28"/>
          <w:szCs w:val="28"/>
        </w:rPr>
        <w:t xml:space="preserve"> fomentar la cultura y la educación en los derechos humanos</w:t>
      </w:r>
      <w:r>
        <w:rPr>
          <w:sz w:val="28"/>
          <w:szCs w:val="28"/>
        </w:rPr>
        <w:t>.</w:t>
      </w:r>
      <w:r w:rsidRPr="00D72B74">
        <w:rPr>
          <w:sz w:val="28"/>
          <w:szCs w:val="28"/>
        </w:rPr>
        <w:t xml:space="preserve"> </w:t>
      </w:r>
    </w:p>
    <w:p w:rsidR="00154F4D" w:rsidRDefault="00154F4D" w:rsidP="00154F4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D72B74">
        <w:rPr>
          <w:sz w:val="28"/>
          <w:szCs w:val="28"/>
        </w:rPr>
        <w:t xml:space="preserve">Vigilar el cumplimiento de los derechos humanos </w:t>
      </w:r>
      <w:r>
        <w:rPr>
          <w:sz w:val="28"/>
          <w:szCs w:val="28"/>
        </w:rPr>
        <w:t>en la</w:t>
      </w:r>
      <w:r w:rsidRPr="00D72B74">
        <w:rPr>
          <w:sz w:val="28"/>
          <w:szCs w:val="28"/>
        </w:rPr>
        <w:t xml:space="preserve"> administración pública municipal, apoyados en las áreas de </w:t>
      </w:r>
      <w:r>
        <w:rPr>
          <w:sz w:val="28"/>
          <w:szCs w:val="28"/>
        </w:rPr>
        <w:t>la administración pública que atienden de manera directa las necesidades de los ciudadanos en esta materia.</w:t>
      </w:r>
    </w:p>
    <w:p w:rsidR="00154F4D" w:rsidRDefault="00154F4D" w:rsidP="00154F4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Fomentar el vínculo entre la administración pública del municipio y los organismos estatales, nacionales e internacionales que tienen la encomienda de fomentar los derechos humanos.</w:t>
      </w:r>
    </w:p>
    <w:p w:rsidR="00154F4D" w:rsidRDefault="00154F4D" w:rsidP="00154F4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Atraer un enlace estatal de C.E.D.H.J para propiciar la pronta atención de quienes han sido vulnerados. </w:t>
      </w:r>
    </w:p>
    <w:p w:rsidR="00154F4D" w:rsidRDefault="00154F4D" w:rsidP="00154F4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Proponer un reglamento Municipal a aquellos grupos vulnerables que así lo necesiten</w:t>
      </w:r>
    </w:p>
    <w:p w:rsidR="00154F4D" w:rsidRDefault="00154F4D" w:rsidP="00154F4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Proponer se anexen nuevos artículos a los reglamentos Municipales en los que no se contemplen la protección de los Derechos Humanos</w:t>
      </w:r>
    </w:p>
    <w:p w:rsidR="00154F4D" w:rsidRDefault="00154F4D" w:rsidP="00154F4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Sesionar de forma regular</w:t>
      </w:r>
      <w:r w:rsidRPr="00E82F9A">
        <w:rPr>
          <w:sz w:val="28"/>
          <w:szCs w:val="28"/>
        </w:rPr>
        <w:t xml:space="preserve"> para  desahogo de los asuntos </w:t>
      </w:r>
      <w:r>
        <w:rPr>
          <w:sz w:val="28"/>
          <w:szCs w:val="28"/>
        </w:rPr>
        <w:t xml:space="preserve">de </w:t>
      </w:r>
      <w:r w:rsidRPr="00E82F9A">
        <w:rPr>
          <w:sz w:val="28"/>
          <w:szCs w:val="28"/>
        </w:rPr>
        <w:t>competencia de la comisión conforme lo establece la normatividad que nos rige.</w:t>
      </w:r>
    </w:p>
    <w:p w:rsidR="00154F4D" w:rsidRDefault="00154F4D" w:rsidP="00154F4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E82F9A">
        <w:rPr>
          <w:sz w:val="28"/>
          <w:szCs w:val="28"/>
        </w:rPr>
        <w:lastRenderedPageBreak/>
        <w:t>Analizar y dictaminar las iniciativas tu</w:t>
      </w:r>
      <w:r>
        <w:rPr>
          <w:sz w:val="28"/>
          <w:szCs w:val="28"/>
        </w:rPr>
        <w:t>rn</w:t>
      </w:r>
      <w:r w:rsidRPr="00E82F9A">
        <w:rPr>
          <w:sz w:val="28"/>
          <w:szCs w:val="28"/>
        </w:rPr>
        <w:t>adas a la Comisión así como atender y dar seguimiento a los asuntos diversos que sean encomendados a la comisión.</w:t>
      </w:r>
    </w:p>
    <w:p w:rsidR="00256857" w:rsidRDefault="00256857" w:rsidP="00256857">
      <w:pPr>
        <w:pStyle w:val="Prrafodelista"/>
        <w:ind w:left="1440"/>
        <w:jc w:val="both"/>
        <w:rPr>
          <w:sz w:val="28"/>
          <w:szCs w:val="28"/>
        </w:rPr>
      </w:pPr>
    </w:p>
    <w:p w:rsidR="00256857" w:rsidRDefault="00256857" w:rsidP="00256857">
      <w:pPr>
        <w:pStyle w:val="Prrafodelista"/>
        <w:ind w:left="1440"/>
        <w:jc w:val="both"/>
        <w:rPr>
          <w:sz w:val="28"/>
          <w:szCs w:val="28"/>
        </w:rPr>
      </w:pPr>
    </w:p>
    <w:p w:rsidR="001E01F9" w:rsidRDefault="001E01F9" w:rsidP="001E01F9">
      <w:pPr>
        <w:pStyle w:val="Prrafodelista"/>
        <w:ind w:left="1440"/>
        <w:jc w:val="both"/>
        <w:rPr>
          <w:sz w:val="28"/>
          <w:szCs w:val="28"/>
        </w:rPr>
      </w:pPr>
    </w:p>
    <w:p w:rsidR="001E01F9" w:rsidRDefault="001E01F9" w:rsidP="001E01F9">
      <w:pPr>
        <w:pStyle w:val="Prrafodelista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 de sesiones de la comisión (2019)</w:t>
      </w:r>
    </w:p>
    <w:p w:rsidR="00CB27A1" w:rsidRDefault="00CB27A1" w:rsidP="00CB27A1">
      <w:pPr>
        <w:pStyle w:val="Prrafodelista"/>
        <w:ind w:left="1800"/>
        <w:jc w:val="both"/>
        <w:rPr>
          <w:b/>
          <w:sz w:val="28"/>
          <w:szCs w:val="28"/>
        </w:rPr>
      </w:pPr>
    </w:p>
    <w:p w:rsidR="00CB27A1" w:rsidRDefault="00CB27A1" w:rsidP="00CB27A1">
      <w:pPr>
        <w:pStyle w:val="Prrafodelista"/>
        <w:ind w:left="1800"/>
        <w:jc w:val="both"/>
        <w:rPr>
          <w:b/>
          <w:sz w:val="28"/>
          <w:szCs w:val="28"/>
        </w:rPr>
      </w:pPr>
    </w:p>
    <w:p w:rsidR="001E01F9" w:rsidRDefault="00CB27A1" w:rsidP="001E01F9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-Primer Trimestre-</w:t>
      </w:r>
    </w:p>
    <w:tbl>
      <w:tblPr>
        <w:tblStyle w:val="Tablaconcuadrcula"/>
        <w:tblW w:w="6428" w:type="dxa"/>
        <w:tblInd w:w="1080" w:type="dxa"/>
        <w:tblLook w:val="04A0" w:firstRow="1" w:lastRow="0" w:firstColumn="1" w:lastColumn="0" w:noHBand="0" w:noVBand="1"/>
      </w:tblPr>
      <w:tblGrid>
        <w:gridCol w:w="1431"/>
        <w:gridCol w:w="1105"/>
        <w:gridCol w:w="1254"/>
        <w:gridCol w:w="1148"/>
        <w:gridCol w:w="1490"/>
      </w:tblGrid>
      <w:tr w:rsidR="00CB27A1" w:rsidRPr="00CB27A1" w:rsidTr="00CB27A1">
        <w:tc>
          <w:tcPr>
            <w:tcW w:w="1431" w:type="dxa"/>
          </w:tcPr>
          <w:p w:rsidR="00CB27A1" w:rsidRPr="00CB27A1" w:rsidRDefault="00CB27A1" w:rsidP="001E01F9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Acción</w:t>
            </w:r>
          </w:p>
        </w:tc>
        <w:tc>
          <w:tcPr>
            <w:tcW w:w="1105" w:type="dxa"/>
          </w:tcPr>
          <w:p w:rsidR="00CB27A1" w:rsidRPr="00CB27A1" w:rsidRDefault="00CB27A1" w:rsidP="001E01F9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Enero</w:t>
            </w:r>
          </w:p>
        </w:tc>
        <w:tc>
          <w:tcPr>
            <w:tcW w:w="1254" w:type="dxa"/>
          </w:tcPr>
          <w:p w:rsidR="00CB27A1" w:rsidRPr="00CB27A1" w:rsidRDefault="00CB27A1" w:rsidP="001E01F9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Febrero</w:t>
            </w:r>
          </w:p>
        </w:tc>
        <w:tc>
          <w:tcPr>
            <w:tcW w:w="1148" w:type="dxa"/>
          </w:tcPr>
          <w:p w:rsidR="00CB27A1" w:rsidRPr="00CB27A1" w:rsidRDefault="00CB27A1" w:rsidP="001E01F9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Marzo</w:t>
            </w:r>
          </w:p>
        </w:tc>
        <w:tc>
          <w:tcPr>
            <w:tcW w:w="1490" w:type="dxa"/>
          </w:tcPr>
          <w:p w:rsidR="00CB27A1" w:rsidRPr="00CB27A1" w:rsidRDefault="00CB27A1" w:rsidP="001E01F9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 xml:space="preserve">Total </w:t>
            </w:r>
          </w:p>
        </w:tc>
      </w:tr>
      <w:tr w:rsidR="00CB27A1" w:rsidRPr="00CB27A1" w:rsidTr="00CB27A1">
        <w:tc>
          <w:tcPr>
            <w:tcW w:w="1431" w:type="dxa"/>
          </w:tcPr>
          <w:p w:rsidR="00CB27A1" w:rsidRPr="00CB27A1" w:rsidRDefault="00CB27A1" w:rsidP="001E01F9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Sesión Ordinaria</w:t>
            </w:r>
          </w:p>
        </w:tc>
        <w:tc>
          <w:tcPr>
            <w:tcW w:w="1105" w:type="dxa"/>
          </w:tcPr>
          <w:p w:rsidR="00CB27A1" w:rsidRPr="00CB27A1" w:rsidRDefault="00CB27A1" w:rsidP="00CB27A1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B27A1" w:rsidRPr="00CB27A1" w:rsidRDefault="00CB27A1" w:rsidP="00CB27A1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CB27A1" w:rsidRPr="00CB27A1" w:rsidRDefault="00CB27A1" w:rsidP="00CB27A1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CB27A1" w:rsidRPr="00CB27A1" w:rsidRDefault="00CB27A1" w:rsidP="00CB27A1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3</w:t>
            </w:r>
          </w:p>
        </w:tc>
      </w:tr>
      <w:tr w:rsidR="00CB27A1" w:rsidRPr="00CB27A1" w:rsidTr="00CB27A1">
        <w:tc>
          <w:tcPr>
            <w:tcW w:w="1431" w:type="dxa"/>
          </w:tcPr>
          <w:p w:rsidR="00CB27A1" w:rsidRPr="00CB27A1" w:rsidRDefault="00CB27A1" w:rsidP="001E01F9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Mesa de Trabajo</w:t>
            </w:r>
          </w:p>
        </w:tc>
        <w:tc>
          <w:tcPr>
            <w:tcW w:w="1105" w:type="dxa"/>
          </w:tcPr>
          <w:p w:rsidR="00CB27A1" w:rsidRPr="00CB27A1" w:rsidRDefault="00CB27A1" w:rsidP="00CB27A1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B27A1" w:rsidRPr="00CB27A1" w:rsidRDefault="00CB27A1" w:rsidP="00CB27A1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CB27A1" w:rsidRPr="00CB27A1" w:rsidRDefault="00CB27A1" w:rsidP="00CB27A1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CB27A1" w:rsidRPr="00CB27A1" w:rsidRDefault="00CB27A1" w:rsidP="00CB27A1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3</w:t>
            </w:r>
          </w:p>
        </w:tc>
      </w:tr>
      <w:tr w:rsidR="00CB27A1" w:rsidRPr="00CB27A1" w:rsidTr="00CB27A1">
        <w:tc>
          <w:tcPr>
            <w:tcW w:w="1431" w:type="dxa"/>
          </w:tcPr>
          <w:p w:rsidR="00CB27A1" w:rsidRPr="00CB27A1" w:rsidRDefault="00CB27A1" w:rsidP="001E01F9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Propuesta de iniciativa</w:t>
            </w:r>
          </w:p>
        </w:tc>
        <w:tc>
          <w:tcPr>
            <w:tcW w:w="1105" w:type="dxa"/>
          </w:tcPr>
          <w:p w:rsidR="00CB27A1" w:rsidRPr="00CB27A1" w:rsidRDefault="00CB27A1" w:rsidP="001E0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CB27A1" w:rsidRPr="00CB27A1" w:rsidRDefault="00CB27A1" w:rsidP="001E0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CB27A1" w:rsidRPr="00CB27A1" w:rsidRDefault="00CB27A1" w:rsidP="00CB2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CB27A1" w:rsidRPr="00CB27A1" w:rsidRDefault="00CB27A1" w:rsidP="00CB27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01F9" w:rsidRPr="001E01F9" w:rsidRDefault="001E01F9" w:rsidP="001E01F9">
      <w:pPr>
        <w:ind w:left="1080"/>
        <w:jc w:val="both"/>
        <w:rPr>
          <w:b/>
          <w:sz w:val="28"/>
          <w:szCs w:val="28"/>
        </w:rPr>
      </w:pPr>
    </w:p>
    <w:p w:rsidR="00D31628" w:rsidRDefault="00CB27A1" w:rsidP="00D31628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-Segundo Trimestre-</w:t>
      </w:r>
    </w:p>
    <w:tbl>
      <w:tblPr>
        <w:tblStyle w:val="Tablaconcuadrcula"/>
        <w:tblW w:w="6428" w:type="dxa"/>
        <w:tblInd w:w="1080" w:type="dxa"/>
        <w:tblLook w:val="04A0" w:firstRow="1" w:lastRow="0" w:firstColumn="1" w:lastColumn="0" w:noHBand="0" w:noVBand="1"/>
      </w:tblPr>
      <w:tblGrid>
        <w:gridCol w:w="1431"/>
        <w:gridCol w:w="1105"/>
        <w:gridCol w:w="1254"/>
        <w:gridCol w:w="1148"/>
        <w:gridCol w:w="1490"/>
      </w:tblGrid>
      <w:tr w:rsidR="00CB27A1" w:rsidRPr="00CB27A1" w:rsidTr="00804ACA">
        <w:tc>
          <w:tcPr>
            <w:tcW w:w="1431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Acción</w:t>
            </w:r>
          </w:p>
        </w:tc>
        <w:tc>
          <w:tcPr>
            <w:tcW w:w="1105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Abril</w:t>
            </w:r>
          </w:p>
        </w:tc>
        <w:tc>
          <w:tcPr>
            <w:tcW w:w="1254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Mayo</w:t>
            </w:r>
          </w:p>
        </w:tc>
        <w:tc>
          <w:tcPr>
            <w:tcW w:w="1148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</w:t>
            </w:r>
          </w:p>
        </w:tc>
        <w:tc>
          <w:tcPr>
            <w:tcW w:w="1490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 xml:space="preserve">Total </w:t>
            </w:r>
          </w:p>
        </w:tc>
      </w:tr>
      <w:tr w:rsidR="00CB27A1" w:rsidRPr="00CB27A1" w:rsidTr="00804ACA">
        <w:tc>
          <w:tcPr>
            <w:tcW w:w="1431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Sesión Ordinaria</w:t>
            </w:r>
          </w:p>
        </w:tc>
        <w:tc>
          <w:tcPr>
            <w:tcW w:w="1105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3</w:t>
            </w:r>
          </w:p>
        </w:tc>
      </w:tr>
      <w:tr w:rsidR="00CB27A1" w:rsidRPr="00CB27A1" w:rsidTr="00804ACA">
        <w:tc>
          <w:tcPr>
            <w:tcW w:w="1431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Mesa de Trabajo</w:t>
            </w:r>
          </w:p>
        </w:tc>
        <w:tc>
          <w:tcPr>
            <w:tcW w:w="1105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3</w:t>
            </w:r>
          </w:p>
        </w:tc>
      </w:tr>
      <w:tr w:rsidR="00CB27A1" w:rsidRPr="00CB27A1" w:rsidTr="00804ACA">
        <w:tc>
          <w:tcPr>
            <w:tcW w:w="1431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Propuesta de iniciativa</w:t>
            </w:r>
          </w:p>
        </w:tc>
        <w:tc>
          <w:tcPr>
            <w:tcW w:w="1105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CB27A1" w:rsidRPr="00CB27A1" w:rsidRDefault="00154F4D" w:rsidP="00804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B27A1" w:rsidRDefault="00CB27A1" w:rsidP="00D31628">
      <w:pPr>
        <w:ind w:left="1080"/>
        <w:jc w:val="both"/>
        <w:rPr>
          <w:b/>
          <w:sz w:val="28"/>
          <w:szCs w:val="28"/>
        </w:rPr>
      </w:pPr>
    </w:p>
    <w:p w:rsidR="00154F4D" w:rsidRDefault="00154F4D" w:rsidP="00D31628">
      <w:pPr>
        <w:ind w:left="1080"/>
        <w:jc w:val="both"/>
        <w:rPr>
          <w:b/>
          <w:sz w:val="28"/>
          <w:szCs w:val="28"/>
        </w:rPr>
      </w:pPr>
    </w:p>
    <w:p w:rsidR="00154F4D" w:rsidRDefault="00154F4D" w:rsidP="00D31628">
      <w:pPr>
        <w:ind w:left="1080"/>
        <w:jc w:val="both"/>
        <w:rPr>
          <w:b/>
          <w:sz w:val="28"/>
          <w:szCs w:val="28"/>
        </w:rPr>
      </w:pPr>
    </w:p>
    <w:p w:rsidR="00154F4D" w:rsidRDefault="00154F4D" w:rsidP="00D31628">
      <w:pPr>
        <w:ind w:left="1080"/>
        <w:jc w:val="both"/>
        <w:rPr>
          <w:b/>
          <w:sz w:val="28"/>
          <w:szCs w:val="28"/>
        </w:rPr>
      </w:pPr>
    </w:p>
    <w:p w:rsidR="00CB27A1" w:rsidRDefault="00CB27A1" w:rsidP="00D31628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-Tercer Trimestre-</w:t>
      </w:r>
    </w:p>
    <w:tbl>
      <w:tblPr>
        <w:tblStyle w:val="Tablaconcuadrcula"/>
        <w:tblW w:w="6428" w:type="dxa"/>
        <w:tblInd w:w="1080" w:type="dxa"/>
        <w:tblLook w:val="04A0" w:firstRow="1" w:lastRow="0" w:firstColumn="1" w:lastColumn="0" w:noHBand="0" w:noVBand="1"/>
      </w:tblPr>
      <w:tblGrid>
        <w:gridCol w:w="1431"/>
        <w:gridCol w:w="1105"/>
        <w:gridCol w:w="1254"/>
        <w:gridCol w:w="1148"/>
        <w:gridCol w:w="1490"/>
      </w:tblGrid>
      <w:tr w:rsidR="00CB27A1" w:rsidRPr="00CB27A1" w:rsidTr="00804ACA">
        <w:tc>
          <w:tcPr>
            <w:tcW w:w="1431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Acción</w:t>
            </w:r>
          </w:p>
        </w:tc>
        <w:tc>
          <w:tcPr>
            <w:tcW w:w="1105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Julio</w:t>
            </w:r>
          </w:p>
        </w:tc>
        <w:tc>
          <w:tcPr>
            <w:tcW w:w="1254" w:type="dxa"/>
          </w:tcPr>
          <w:p w:rsidR="00CB27A1" w:rsidRPr="00CB27A1" w:rsidRDefault="005A10F3" w:rsidP="00804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Agosto</w:t>
            </w:r>
          </w:p>
        </w:tc>
        <w:tc>
          <w:tcPr>
            <w:tcW w:w="1148" w:type="dxa"/>
          </w:tcPr>
          <w:p w:rsidR="00CB27A1" w:rsidRPr="00CB27A1" w:rsidRDefault="005A10F3" w:rsidP="00804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Sep.</w:t>
            </w:r>
          </w:p>
        </w:tc>
        <w:tc>
          <w:tcPr>
            <w:tcW w:w="1490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 xml:space="preserve">Total </w:t>
            </w:r>
          </w:p>
        </w:tc>
      </w:tr>
      <w:tr w:rsidR="00CB27A1" w:rsidRPr="00CB27A1" w:rsidTr="00804ACA">
        <w:tc>
          <w:tcPr>
            <w:tcW w:w="1431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Sesión Ordinaria</w:t>
            </w:r>
          </w:p>
        </w:tc>
        <w:tc>
          <w:tcPr>
            <w:tcW w:w="1105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3</w:t>
            </w:r>
          </w:p>
        </w:tc>
      </w:tr>
      <w:tr w:rsidR="00CB27A1" w:rsidRPr="00CB27A1" w:rsidTr="00804ACA">
        <w:tc>
          <w:tcPr>
            <w:tcW w:w="1431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Mesa de Trabajo</w:t>
            </w:r>
          </w:p>
        </w:tc>
        <w:tc>
          <w:tcPr>
            <w:tcW w:w="1105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3</w:t>
            </w:r>
          </w:p>
        </w:tc>
      </w:tr>
      <w:tr w:rsidR="00CB27A1" w:rsidRPr="00CB27A1" w:rsidTr="00804ACA">
        <w:tc>
          <w:tcPr>
            <w:tcW w:w="1431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Propuesta de iniciativa</w:t>
            </w:r>
          </w:p>
        </w:tc>
        <w:tc>
          <w:tcPr>
            <w:tcW w:w="1105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B27A1" w:rsidRPr="00CB27A1" w:rsidRDefault="00CB27A1" w:rsidP="00D31628">
      <w:pPr>
        <w:ind w:left="1080"/>
        <w:jc w:val="both"/>
        <w:rPr>
          <w:sz w:val="28"/>
          <w:szCs w:val="28"/>
        </w:rPr>
      </w:pPr>
    </w:p>
    <w:p w:rsidR="00CB27A1" w:rsidRDefault="00CB27A1" w:rsidP="00D31628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-Cuarto Trimestre-</w:t>
      </w:r>
    </w:p>
    <w:tbl>
      <w:tblPr>
        <w:tblStyle w:val="Tablaconcuadrcula"/>
        <w:tblW w:w="6428" w:type="dxa"/>
        <w:tblInd w:w="1080" w:type="dxa"/>
        <w:tblLook w:val="04A0" w:firstRow="1" w:lastRow="0" w:firstColumn="1" w:lastColumn="0" w:noHBand="0" w:noVBand="1"/>
      </w:tblPr>
      <w:tblGrid>
        <w:gridCol w:w="1430"/>
        <w:gridCol w:w="1145"/>
        <w:gridCol w:w="1242"/>
        <w:gridCol w:w="1137"/>
        <w:gridCol w:w="1474"/>
      </w:tblGrid>
      <w:tr w:rsidR="005A10F3" w:rsidRPr="00CB27A1" w:rsidTr="00804ACA">
        <w:tc>
          <w:tcPr>
            <w:tcW w:w="1431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Acción</w:t>
            </w:r>
          </w:p>
        </w:tc>
        <w:tc>
          <w:tcPr>
            <w:tcW w:w="1105" w:type="dxa"/>
          </w:tcPr>
          <w:p w:rsidR="00CB27A1" w:rsidRPr="00CB27A1" w:rsidRDefault="005A10F3" w:rsidP="00804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Octubre</w:t>
            </w:r>
          </w:p>
        </w:tc>
        <w:tc>
          <w:tcPr>
            <w:tcW w:w="1254" w:type="dxa"/>
          </w:tcPr>
          <w:p w:rsidR="00CB27A1" w:rsidRPr="00CB27A1" w:rsidRDefault="005A10F3" w:rsidP="00804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</w:p>
        </w:tc>
        <w:tc>
          <w:tcPr>
            <w:tcW w:w="1148" w:type="dxa"/>
          </w:tcPr>
          <w:p w:rsidR="00CB27A1" w:rsidRPr="00CB27A1" w:rsidRDefault="005A10F3" w:rsidP="00804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</w:t>
            </w:r>
          </w:p>
        </w:tc>
        <w:tc>
          <w:tcPr>
            <w:tcW w:w="1490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 xml:space="preserve">Total </w:t>
            </w:r>
          </w:p>
        </w:tc>
      </w:tr>
      <w:tr w:rsidR="005A10F3" w:rsidRPr="00CB27A1" w:rsidTr="00804ACA">
        <w:tc>
          <w:tcPr>
            <w:tcW w:w="1431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Sesión Ordinaria</w:t>
            </w:r>
          </w:p>
        </w:tc>
        <w:tc>
          <w:tcPr>
            <w:tcW w:w="1105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3</w:t>
            </w:r>
          </w:p>
        </w:tc>
      </w:tr>
      <w:tr w:rsidR="005A10F3" w:rsidRPr="00CB27A1" w:rsidTr="00804ACA">
        <w:tc>
          <w:tcPr>
            <w:tcW w:w="1431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Mesa de Trabajo</w:t>
            </w:r>
          </w:p>
        </w:tc>
        <w:tc>
          <w:tcPr>
            <w:tcW w:w="1105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CB27A1" w:rsidRPr="00CB27A1" w:rsidRDefault="00CB27A1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3</w:t>
            </w:r>
          </w:p>
        </w:tc>
      </w:tr>
      <w:tr w:rsidR="005A10F3" w:rsidRPr="00CB27A1" w:rsidTr="00804ACA">
        <w:tc>
          <w:tcPr>
            <w:tcW w:w="1431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Propuesta de iniciativa</w:t>
            </w:r>
          </w:p>
        </w:tc>
        <w:tc>
          <w:tcPr>
            <w:tcW w:w="1105" w:type="dxa"/>
          </w:tcPr>
          <w:p w:rsidR="00CB27A1" w:rsidRPr="00CB27A1" w:rsidRDefault="00CB27A1" w:rsidP="00804A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CB27A1" w:rsidRPr="00CB27A1" w:rsidRDefault="005A10F3" w:rsidP="005A1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CB27A1" w:rsidRPr="00CB27A1" w:rsidRDefault="005A10F3" w:rsidP="00804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</w:tcPr>
          <w:p w:rsidR="00CB27A1" w:rsidRPr="00CB27A1" w:rsidRDefault="00154F4D" w:rsidP="00804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B27A1" w:rsidRDefault="00CB27A1" w:rsidP="00CB27A1">
      <w:pPr>
        <w:jc w:val="both"/>
        <w:rPr>
          <w:b/>
          <w:sz w:val="28"/>
          <w:szCs w:val="28"/>
        </w:rPr>
      </w:pPr>
    </w:p>
    <w:p w:rsidR="00CB27A1" w:rsidRDefault="00CB27A1" w:rsidP="00CB27A1">
      <w:pPr>
        <w:jc w:val="both"/>
        <w:rPr>
          <w:b/>
          <w:sz w:val="28"/>
          <w:szCs w:val="28"/>
        </w:rPr>
      </w:pPr>
    </w:p>
    <w:p w:rsidR="00CB27A1" w:rsidRDefault="00D7689F" w:rsidP="00CB27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CB27A1">
        <w:rPr>
          <w:b/>
          <w:sz w:val="28"/>
          <w:szCs w:val="28"/>
        </w:rPr>
        <w:t>-Total Anual-</w:t>
      </w:r>
    </w:p>
    <w:tbl>
      <w:tblPr>
        <w:tblStyle w:val="Tablaconcuadrcula"/>
        <w:tblW w:w="2536" w:type="dxa"/>
        <w:tblInd w:w="1080" w:type="dxa"/>
        <w:tblLook w:val="04A0" w:firstRow="1" w:lastRow="0" w:firstColumn="1" w:lastColumn="0" w:noHBand="0" w:noVBand="1"/>
      </w:tblPr>
      <w:tblGrid>
        <w:gridCol w:w="1431"/>
        <w:gridCol w:w="1105"/>
      </w:tblGrid>
      <w:tr w:rsidR="00D7689F" w:rsidRPr="00CB27A1" w:rsidTr="00D7689F">
        <w:tc>
          <w:tcPr>
            <w:tcW w:w="1431" w:type="dxa"/>
          </w:tcPr>
          <w:p w:rsidR="00D7689F" w:rsidRPr="00CB27A1" w:rsidRDefault="00D7689F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Acción</w:t>
            </w:r>
          </w:p>
        </w:tc>
        <w:tc>
          <w:tcPr>
            <w:tcW w:w="1105" w:type="dxa"/>
          </w:tcPr>
          <w:p w:rsidR="00D7689F" w:rsidRPr="00CB27A1" w:rsidRDefault="00D7689F" w:rsidP="00804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Anual</w:t>
            </w:r>
          </w:p>
        </w:tc>
      </w:tr>
      <w:tr w:rsidR="00D7689F" w:rsidRPr="00CB27A1" w:rsidTr="00D7689F">
        <w:tc>
          <w:tcPr>
            <w:tcW w:w="1431" w:type="dxa"/>
          </w:tcPr>
          <w:p w:rsidR="00D7689F" w:rsidRPr="00CB27A1" w:rsidRDefault="00D7689F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Sesión Ordinaria</w:t>
            </w:r>
          </w:p>
        </w:tc>
        <w:tc>
          <w:tcPr>
            <w:tcW w:w="1105" w:type="dxa"/>
          </w:tcPr>
          <w:p w:rsidR="00D7689F" w:rsidRPr="00CB27A1" w:rsidRDefault="00D7689F" w:rsidP="00804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7689F" w:rsidRPr="00CB27A1" w:rsidTr="00D7689F">
        <w:tc>
          <w:tcPr>
            <w:tcW w:w="1431" w:type="dxa"/>
          </w:tcPr>
          <w:p w:rsidR="00D7689F" w:rsidRPr="00CB27A1" w:rsidRDefault="00D7689F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Mesa de Trabajo</w:t>
            </w:r>
          </w:p>
        </w:tc>
        <w:tc>
          <w:tcPr>
            <w:tcW w:w="1105" w:type="dxa"/>
          </w:tcPr>
          <w:p w:rsidR="00D7689F" w:rsidRPr="00CB27A1" w:rsidRDefault="00D7689F" w:rsidP="00804ACA">
            <w:pPr>
              <w:jc w:val="center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D7689F" w:rsidRPr="00CB27A1" w:rsidTr="00D7689F">
        <w:tc>
          <w:tcPr>
            <w:tcW w:w="1431" w:type="dxa"/>
          </w:tcPr>
          <w:p w:rsidR="00D7689F" w:rsidRPr="00CB27A1" w:rsidRDefault="00D7689F" w:rsidP="00804ACA">
            <w:pPr>
              <w:jc w:val="both"/>
              <w:rPr>
                <w:sz w:val="28"/>
                <w:szCs w:val="28"/>
              </w:rPr>
            </w:pPr>
            <w:r w:rsidRPr="00CB27A1">
              <w:rPr>
                <w:sz w:val="28"/>
                <w:szCs w:val="28"/>
              </w:rPr>
              <w:t>Propuesta de iniciativa</w:t>
            </w:r>
          </w:p>
        </w:tc>
        <w:tc>
          <w:tcPr>
            <w:tcW w:w="1105" w:type="dxa"/>
          </w:tcPr>
          <w:p w:rsidR="00D7689F" w:rsidRPr="00CB27A1" w:rsidRDefault="00154F4D" w:rsidP="00D76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B27A1" w:rsidRPr="00CB27A1" w:rsidRDefault="00CB27A1" w:rsidP="00D31628">
      <w:pPr>
        <w:ind w:left="1080"/>
        <w:jc w:val="both"/>
        <w:rPr>
          <w:b/>
          <w:sz w:val="28"/>
          <w:szCs w:val="28"/>
        </w:rPr>
      </w:pPr>
    </w:p>
    <w:p w:rsidR="00D31628" w:rsidRDefault="00D31628" w:rsidP="00D31628">
      <w:pPr>
        <w:ind w:left="1080"/>
        <w:jc w:val="both"/>
        <w:rPr>
          <w:sz w:val="28"/>
          <w:szCs w:val="28"/>
        </w:rPr>
      </w:pPr>
    </w:p>
    <w:p w:rsidR="003B641C" w:rsidRDefault="003B641C" w:rsidP="003B641C">
      <w:pPr>
        <w:spacing w:line="276" w:lineRule="auto"/>
        <w:ind w:firstLine="708"/>
        <w:jc w:val="both"/>
        <w:rPr>
          <w:rFonts w:ascii="Arial" w:hAnsi="Arial" w:cs="Arial"/>
          <w:spacing w:val="20"/>
        </w:rPr>
      </w:pPr>
    </w:p>
    <w:p w:rsidR="003B641C" w:rsidRDefault="003B641C" w:rsidP="003B641C">
      <w:pPr>
        <w:spacing w:line="276" w:lineRule="auto"/>
        <w:ind w:firstLine="708"/>
        <w:jc w:val="both"/>
        <w:rPr>
          <w:rFonts w:ascii="Arial" w:hAnsi="Arial" w:cs="Arial"/>
          <w:spacing w:val="20"/>
        </w:rPr>
      </w:pPr>
      <w:r w:rsidRPr="00013513">
        <w:rPr>
          <w:rFonts w:ascii="Arial" w:hAnsi="Arial" w:cs="Arial"/>
          <w:spacing w:val="20"/>
        </w:rPr>
        <w:lastRenderedPageBreak/>
        <w:t>Sin más por el momento me despido agradeciendo sus finas atenciones a la presente y quedando a sus órdenes para cualquier información adicional al respecto.</w:t>
      </w:r>
    </w:p>
    <w:p w:rsidR="003B641C" w:rsidRDefault="003B641C" w:rsidP="003B641C">
      <w:pPr>
        <w:spacing w:line="276" w:lineRule="auto"/>
        <w:ind w:firstLine="708"/>
        <w:jc w:val="both"/>
        <w:rPr>
          <w:rFonts w:ascii="Arial" w:hAnsi="Arial" w:cs="Arial"/>
          <w:spacing w:val="20"/>
        </w:rPr>
      </w:pPr>
    </w:p>
    <w:p w:rsidR="003B641C" w:rsidRDefault="003B641C" w:rsidP="003B641C">
      <w:pPr>
        <w:spacing w:line="276" w:lineRule="auto"/>
        <w:ind w:firstLine="708"/>
        <w:jc w:val="center"/>
        <w:rPr>
          <w:rFonts w:ascii="Arial" w:hAnsi="Arial" w:cs="Arial"/>
          <w:spacing w:val="20"/>
        </w:rPr>
      </w:pPr>
    </w:p>
    <w:p w:rsidR="003B641C" w:rsidRPr="00C05299" w:rsidRDefault="00154F4D" w:rsidP="003B641C">
      <w:pPr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 xml:space="preserve">    </w:t>
      </w:r>
      <w:r w:rsidR="003B641C" w:rsidRPr="00C05299">
        <w:rPr>
          <w:rFonts w:ascii="Arial" w:hAnsi="Arial" w:cs="Arial"/>
          <w:b/>
          <w:spacing w:val="20"/>
        </w:rPr>
        <w:t>A</w:t>
      </w:r>
      <w:r w:rsidR="003B641C">
        <w:rPr>
          <w:rFonts w:ascii="Arial" w:hAnsi="Arial" w:cs="Arial"/>
          <w:b/>
          <w:spacing w:val="20"/>
        </w:rPr>
        <w:t xml:space="preserve"> </w:t>
      </w:r>
      <w:r w:rsidR="003B641C" w:rsidRPr="00C05299">
        <w:rPr>
          <w:rFonts w:ascii="Arial" w:hAnsi="Arial" w:cs="Arial"/>
          <w:b/>
          <w:spacing w:val="20"/>
        </w:rPr>
        <w:t>T</w:t>
      </w:r>
      <w:r w:rsidR="003B641C">
        <w:rPr>
          <w:rFonts w:ascii="Arial" w:hAnsi="Arial" w:cs="Arial"/>
          <w:b/>
          <w:spacing w:val="20"/>
        </w:rPr>
        <w:t xml:space="preserve"> </w:t>
      </w:r>
      <w:r w:rsidR="003B641C" w:rsidRPr="00C05299">
        <w:rPr>
          <w:rFonts w:ascii="Arial" w:hAnsi="Arial" w:cs="Arial"/>
          <w:b/>
          <w:spacing w:val="20"/>
        </w:rPr>
        <w:t>E</w:t>
      </w:r>
      <w:r w:rsidR="003B641C">
        <w:rPr>
          <w:rFonts w:ascii="Arial" w:hAnsi="Arial" w:cs="Arial"/>
          <w:b/>
          <w:spacing w:val="20"/>
        </w:rPr>
        <w:t xml:space="preserve"> </w:t>
      </w:r>
      <w:r w:rsidR="003B641C" w:rsidRPr="00C05299">
        <w:rPr>
          <w:rFonts w:ascii="Arial" w:hAnsi="Arial" w:cs="Arial"/>
          <w:b/>
          <w:spacing w:val="20"/>
        </w:rPr>
        <w:t>N</w:t>
      </w:r>
      <w:r w:rsidR="003B641C">
        <w:rPr>
          <w:rFonts w:ascii="Arial" w:hAnsi="Arial" w:cs="Arial"/>
          <w:b/>
          <w:spacing w:val="20"/>
        </w:rPr>
        <w:t xml:space="preserve"> </w:t>
      </w:r>
      <w:r w:rsidR="003B641C" w:rsidRPr="00C05299">
        <w:rPr>
          <w:rFonts w:ascii="Arial" w:hAnsi="Arial" w:cs="Arial"/>
          <w:b/>
          <w:spacing w:val="20"/>
        </w:rPr>
        <w:t>T</w:t>
      </w:r>
      <w:r w:rsidR="003B641C">
        <w:rPr>
          <w:rFonts w:ascii="Arial" w:hAnsi="Arial" w:cs="Arial"/>
          <w:b/>
          <w:spacing w:val="20"/>
        </w:rPr>
        <w:t xml:space="preserve"> </w:t>
      </w:r>
      <w:r w:rsidR="003B641C" w:rsidRPr="00C05299">
        <w:rPr>
          <w:rFonts w:ascii="Arial" w:hAnsi="Arial" w:cs="Arial"/>
          <w:b/>
          <w:spacing w:val="20"/>
        </w:rPr>
        <w:t>A</w:t>
      </w:r>
      <w:r w:rsidR="003B641C">
        <w:rPr>
          <w:rFonts w:ascii="Arial" w:hAnsi="Arial" w:cs="Arial"/>
          <w:b/>
          <w:spacing w:val="20"/>
        </w:rPr>
        <w:t xml:space="preserve"> </w:t>
      </w:r>
      <w:r w:rsidR="003B641C" w:rsidRPr="00C05299">
        <w:rPr>
          <w:rFonts w:ascii="Arial" w:hAnsi="Arial" w:cs="Arial"/>
          <w:b/>
          <w:spacing w:val="20"/>
        </w:rPr>
        <w:t>M</w:t>
      </w:r>
      <w:r w:rsidR="003B641C">
        <w:rPr>
          <w:rFonts w:ascii="Arial" w:hAnsi="Arial" w:cs="Arial"/>
          <w:b/>
          <w:spacing w:val="20"/>
        </w:rPr>
        <w:t xml:space="preserve"> </w:t>
      </w:r>
      <w:r w:rsidR="003B641C" w:rsidRPr="00C05299">
        <w:rPr>
          <w:rFonts w:ascii="Arial" w:hAnsi="Arial" w:cs="Arial"/>
          <w:b/>
          <w:spacing w:val="20"/>
        </w:rPr>
        <w:t>E</w:t>
      </w:r>
      <w:r w:rsidR="003B641C">
        <w:rPr>
          <w:rFonts w:ascii="Arial" w:hAnsi="Arial" w:cs="Arial"/>
          <w:b/>
          <w:spacing w:val="20"/>
        </w:rPr>
        <w:t xml:space="preserve"> </w:t>
      </w:r>
      <w:r w:rsidR="003B641C" w:rsidRPr="00C05299">
        <w:rPr>
          <w:rFonts w:ascii="Arial" w:hAnsi="Arial" w:cs="Arial"/>
          <w:b/>
          <w:spacing w:val="20"/>
        </w:rPr>
        <w:t>N</w:t>
      </w:r>
      <w:r w:rsidR="003B641C">
        <w:rPr>
          <w:rFonts w:ascii="Arial" w:hAnsi="Arial" w:cs="Arial"/>
          <w:b/>
          <w:spacing w:val="20"/>
        </w:rPr>
        <w:t xml:space="preserve"> </w:t>
      </w:r>
      <w:r w:rsidR="003B641C" w:rsidRPr="00C05299">
        <w:rPr>
          <w:rFonts w:ascii="Arial" w:hAnsi="Arial" w:cs="Arial"/>
          <w:b/>
          <w:spacing w:val="20"/>
        </w:rPr>
        <w:t>T</w:t>
      </w:r>
      <w:r w:rsidR="003B641C">
        <w:rPr>
          <w:rFonts w:ascii="Arial" w:hAnsi="Arial" w:cs="Arial"/>
          <w:b/>
          <w:spacing w:val="20"/>
        </w:rPr>
        <w:t xml:space="preserve"> </w:t>
      </w:r>
      <w:r w:rsidR="003B641C" w:rsidRPr="00C05299">
        <w:rPr>
          <w:rFonts w:ascii="Arial" w:hAnsi="Arial" w:cs="Arial"/>
          <w:b/>
          <w:spacing w:val="20"/>
        </w:rPr>
        <w:t>E:</w:t>
      </w:r>
    </w:p>
    <w:p w:rsidR="003B641C" w:rsidRPr="00C05299" w:rsidRDefault="00154F4D" w:rsidP="003B641C">
      <w:pPr>
        <w:pStyle w:val="Ttulo6"/>
        <w:jc w:val="center"/>
        <w:rPr>
          <w:rFonts w:ascii="Arial" w:hAnsi="Arial" w:cs="Arial"/>
          <w:b/>
          <w:color w:val="auto"/>
          <w:spacing w:val="20"/>
        </w:rPr>
      </w:pPr>
      <w:r>
        <w:rPr>
          <w:rFonts w:ascii="Arial" w:hAnsi="Arial" w:cs="Arial"/>
          <w:b/>
          <w:color w:val="auto"/>
          <w:spacing w:val="20"/>
        </w:rPr>
        <w:t xml:space="preserve">      </w:t>
      </w:r>
      <w:r w:rsidR="003B641C" w:rsidRPr="00C05299">
        <w:rPr>
          <w:rFonts w:ascii="Arial" w:hAnsi="Arial" w:cs="Arial"/>
          <w:b/>
          <w:color w:val="auto"/>
          <w:spacing w:val="20"/>
        </w:rPr>
        <w:t xml:space="preserve">El Salto, Jalisco, a </w:t>
      </w:r>
      <w:r w:rsidR="003B641C">
        <w:rPr>
          <w:rFonts w:ascii="Arial" w:hAnsi="Arial" w:cs="Arial"/>
          <w:b/>
          <w:color w:val="auto"/>
          <w:spacing w:val="20"/>
        </w:rPr>
        <w:t>16</w:t>
      </w:r>
      <w:r w:rsidR="003B641C" w:rsidRPr="00C05299">
        <w:rPr>
          <w:rFonts w:ascii="Arial" w:hAnsi="Arial" w:cs="Arial"/>
          <w:b/>
          <w:color w:val="auto"/>
          <w:spacing w:val="20"/>
        </w:rPr>
        <w:t xml:space="preserve"> </w:t>
      </w:r>
      <w:r w:rsidR="003B641C">
        <w:rPr>
          <w:rFonts w:ascii="Arial" w:hAnsi="Arial" w:cs="Arial"/>
          <w:b/>
          <w:color w:val="auto"/>
          <w:spacing w:val="20"/>
        </w:rPr>
        <w:t>dieciséis de Enero</w:t>
      </w:r>
      <w:r w:rsidR="003B641C" w:rsidRPr="00C05299">
        <w:rPr>
          <w:rFonts w:ascii="Arial" w:hAnsi="Arial" w:cs="Arial"/>
          <w:b/>
          <w:color w:val="auto"/>
          <w:spacing w:val="20"/>
        </w:rPr>
        <w:t xml:space="preserve"> de 201</w:t>
      </w:r>
      <w:r w:rsidR="003B641C">
        <w:rPr>
          <w:rFonts w:ascii="Arial" w:hAnsi="Arial" w:cs="Arial"/>
          <w:b/>
          <w:color w:val="auto"/>
          <w:spacing w:val="20"/>
        </w:rPr>
        <w:t>9</w:t>
      </w:r>
    </w:p>
    <w:p w:rsidR="003B641C" w:rsidRPr="00C05299" w:rsidRDefault="003B641C" w:rsidP="003B641C">
      <w:pPr>
        <w:jc w:val="center"/>
        <w:rPr>
          <w:rFonts w:ascii="Arial" w:hAnsi="Arial" w:cs="Arial"/>
        </w:rPr>
      </w:pPr>
    </w:p>
    <w:p w:rsidR="003B641C" w:rsidRPr="00C05299" w:rsidRDefault="00154F4D" w:rsidP="003B641C">
      <w:pPr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 xml:space="preserve">         </w:t>
      </w:r>
      <w:r w:rsidR="003B641C" w:rsidRPr="00C05299">
        <w:rPr>
          <w:rFonts w:ascii="Arial" w:hAnsi="Arial" w:cs="Arial"/>
          <w:b/>
          <w:spacing w:val="20"/>
        </w:rPr>
        <w:t>“</w:t>
      </w:r>
      <w:r w:rsidR="003B641C">
        <w:rPr>
          <w:rFonts w:ascii="Arial" w:hAnsi="Arial" w:cs="Arial"/>
          <w:b/>
          <w:spacing w:val="20"/>
        </w:rPr>
        <w:t>2019, El Salto, Jalisco. Ciudad Industrial</w:t>
      </w:r>
      <w:r w:rsidR="003B641C" w:rsidRPr="00C05299">
        <w:rPr>
          <w:rFonts w:ascii="Arial" w:hAnsi="Arial" w:cs="Arial"/>
          <w:b/>
          <w:spacing w:val="20"/>
        </w:rPr>
        <w:t>”</w:t>
      </w:r>
    </w:p>
    <w:p w:rsidR="00D31628" w:rsidRDefault="00D31628" w:rsidP="003B641C">
      <w:pPr>
        <w:jc w:val="center"/>
        <w:rPr>
          <w:sz w:val="28"/>
          <w:szCs w:val="28"/>
        </w:rPr>
      </w:pPr>
    </w:p>
    <w:p w:rsidR="00D31628" w:rsidRDefault="00154F4D" w:rsidP="00BC0DE7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0DE7">
        <w:rPr>
          <w:sz w:val="28"/>
          <w:szCs w:val="28"/>
        </w:rPr>
        <w:t>_________________</w:t>
      </w:r>
      <w:r w:rsidR="00D31628">
        <w:rPr>
          <w:sz w:val="28"/>
          <w:szCs w:val="28"/>
        </w:rPr>
        <w:t>_______</w:t>
      </w:r>
      <w:r w:rsidR="00BC0DE7">
        <w:rPr>
          <w:sz w:val="28"/>
          <w:szCs w:val="28"/>
        </w:rPr>
        <w:t>________________</w:t>
      </w:r>
    </w:p>
    <w:p w:rsidR="00D31628" w:rsidRDefault="00BC0DE7" w:rsidP="00BC0D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54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4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31628">
        <w:rPr>
          <w:sz w:val="28"/>
          <w:szCs w:val="28"/>
        </w:rPr>
        <w:t>REGIDORA GABRIELA GUADALUPE TORRES OLIDE</w:t>
      </w:r>
    </w:p>
    <w:p w:rsidR="00D31628" w:rsidRPr="00D31628" w:rsidRDefault="00BC0DE7" w:rsidP="00BC0DE7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4F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31628">
        <w:rPr>
          <w:sz w:val="28"/>
          <w:szCs w:val="28"/>
        </w:rPr>
        <w:t>PRESI</w:t>
      </w:r>
      <w:r w:rsidR="00415051">
        <w:rPr>
          <w:sz w:val="28"/>
          <w:szCs w:val="28"/>
        </w:rPr>
        <w:t xml:space="preserve">DENTA DE </w:t>
      </w:r>
      <w:r w:rsidR="00154F4D">
        <w:rPr>
          <w:sz w:val="28"/>
          <w:szCs w:val="28"/>
        </w:rPr>
        <w:t>LA COMISIÓN DE DERECHOS HUMANOS</w:t>
      </w:r>
      <w:r w:rsidR="00D31628">
        <w:rPr>
          <w:sz w:val="28"/>
          <w:szCs w:val="28"/>
        </w:rPr>
        <w:t xml:space="preserve"> DEL AYUNTAMIENTO DEL SALTO JALISCO</w:t>
      </w:r>
    </w:p>
    <w:sectPr w:rsidR="00D31628" w:rsidRPr="00D31628" w:rsidSect="005F5CD9"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5B4C"/>
    <w:multiLevelType w:val="hybridMultilevel"/>
    <w:tmpl w:val="BAC81662"/>
    <w:lvl w:ilvl="0" w:tplc="BAF0039C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940" w:hanging="360"/>
      </w:pPr>
    </w:lvl>
    <w:lvl w:ilvl="2" w:tplc="080A001B" w:tentative="1">
      <w:start w:val="1"/>
      <w:numFmt w:val="lowerRoman"/>
      <w:lvlText w:val="%3."/>
      <w:lvlJc w:val="right"/>
      <w:pPr>
        <w:ind w:left="3660" w:hanging="180"/>
      </w:pPr>
    </w:lvl>
    <w:lvl w:ilvl="3" w:tplc="080A000F" w:tentative="1">
      <w:start w:val="1"/>
      <w:numFmt w:val="decimal"/>
      <w:lvlText w:val="%4."/>
      <w:lvlJc w:val="left"/>
      <w:pPr>
        <w:ind w:left="4380" w:hanging="360"/>
      </w:pPr>
    </w:lvl>
    <w:lvl w:ilvl="4" w:tplc="080A0019" w:tentative="1">
      <w:start w:val="1"/>
      <w:numFmt w:val="lowerLetter"/>
      <w:lvlText w:val="%5."/>
      <w:lvlJc w:val="left"/>
      <w:pPr>
        <w:ind w:left="5100" w:hanging="360"/>
      </w:pPr>
    </w:lvl>
    <w:lvl w:ilvl="5" w:tplc="080A001B" w:tentative="1">
      <w:start w:val="1"/>
      <w:numFmt w:val="lowerRoman"/>
      <w:lvlText w:val="%6."/>
      <w:lvlJc w:val="right"/>
      <w:pPr>
        <w:ind w:left="5820" w:hanging="180"/>
      </w:pPr>
    </w:lvl>
    <w:lvl w:ilvl="6" w:tplc="080A000F" w:tentative="1">
      <w:start w:val="1"/>
      <w:numFmt w:val="decimal"/>
      <w:lvlText w:val="%7."/>
      <w:lvlJc w:val="left"/>
      <w:pPr>
        <w:ind w:left="6540" w:hanging="360"/>
      </w:pPr>
    </w:lvl>
    <w:lvl w:ilvl="7" w:tplc="080A0019" w:tentative="1">
      <w:start w:val="1"/>
      <w:numFmt w:val="lowerLetter"/>
      <w:lvlText w:val="%8."/>
      <w:lvlJc w:val="left"/>
      <w:pPr>
        <w:ind w:left="7260" w:hanging="360"/>
      </w:pPr>
    </w:lvl>
    <w:lvl w:ilvl="8" w:tplc="08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18EA7AF2"/>
    <w:multiLevelType w:val="hybridMultilevel"/>
    <w:tmpl w:val="0D96AEAE"/>
    <w:lvl w:ilvl="0" w:tplc="D70472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355392"/>
    <w:multiLevelType w:val="hybridMultilevel"/>
    <w:tmpl w:val="25F212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95FDB"/>
    <w:multiLevelType w:val="hybridMultilevel"/>
    <w:tmpl w:val="2362B3B6"/>
    <w:lvl w:ilvl="0" w:tplc="2826A5D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80" w:hanging="360"/>
      </w:pPr>
    </w:lvl>
    <w:lvl w:ilvl="2" w:tplc="080A001B" w:tentative="1">
      <w:start w:val="1"/>
      <w:numFmt w:val="lowerRoman"/>
      <w:lvlText w:val="%3."/>
      <w:lvlJc w:val="right"/>
      <w:pPr>
        <w:ind w:left="3300" w:hanging="180"/>
      </w:pPr>
    </w:lvl>
    <w:lvl w:ilvl="3" w:tplc="080A000F" w:tentative="1">
      <w:start w:val="1"/>
      <w:numFmt w:val="decimal"/>
      <w:lvlText w:val="%4."/>
      <w:lvlJc w:val="left"/>
      <w:pPr>
        <w:ind w:left="4020" w:hanging="360"/>
      </w:pPr>
    </w:lvl>
    <w:lvl w:ilvl="4" w:tplc="080A0019" w:tentative="1">
      <w:start w:val="1"/>
      <w:numFmt w:val="lowerLetter"/>
      <w:lvlText w:val="%5."/>
      <w:lvlJc w:val="left"/>
      <w:pPr>
        <w:ind w:left="4740" w:hanging="360"/>
      </w:pPr>
    </w:lvl>
    <w:lvl w:ilvl="5" w:tplc="080A001B" w:tentative="1">
      <w:start w:val="1"/>
      <w:numFmt w:val="lowerRoman"/>
      <w:lvlText w:val="%6."/>
      <w:lvlJc w:val="right"/>
      <w:pPr>
        <w:ind w:left="5460" w:hanging="180"/>
      </w:pPr>
    </w:lvl>
    <w:lvl w:ilvl="6" w:tplc="080A000F" w:tentative="1">
      <w:start w:val="1"/>
      <w:numFmt w:val="decimal"/>
      <w:lvlText w:val="%7."/>
      <w:lvlJc w:val="left"/>
      <w:pPr>
        <w:ind w:left="6180" w:hanging="360"/>
      </w:pPr>
    </w:lvl>
    <w:lvl w:ilvl="7" w:tplc="080A0019" w:tentative="1">
      <w:start w:val="1"/>
      <w:numFmt w:val="lowerLetter"/>
      <w:lvlText w:val="%8."/>
      <w:lvlJc w:val="left"/>
      <w:pPr>
        <w:ind w:left="6900" w:hanging="360"/>
      </w:pPr>
    </w:lvl>
    <w:lvl w:ilvl="8" w:tplc="08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496F7142"/>
    <w:multiLevelType w:val="hybridMultilevel"/>
    <w:tmpl w:val="89E22924"/>
    <w:lvl w:ilvl="0" w:tplc="9CEEF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4D3C6B"/>
    <w:multiLevelType w:val="hybridMultilevel"/>
    <w:tmpl w:val="C202507E"/>
    <w:lvl w:ilvl="0" w:tplc="4928F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E7975"/>
    <w:multiLevelType w:val="hybridMultilevel"/>
    <w:tmpl w:val="8A182D38"/>
    <w:lvl w:ilvl="0" w:tplc="FAF66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7527E"/>
    <w:multiLevelType w:val="hybridMultilevel"/>
    <w:tmpl w:val="D8443060"/>
    <w:lvl w:ilvl="0" w:tplc="742AF21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D9"/>
    <w:rsid w:val="000D0E15"/>
    <w:rsid w:val="00154F4D"/>
    <w:rsid w:val="001E01F9"/>
    <w:rsid w:val="00224FBA"/>
    <w:rsid w:val="00256857"/>
    <w:rsid w:val="002B4D8A"/>
    <w:rsid w:val="00342A3B"/>
    <w:rsid w:val="003B641C"/>
    <w:rsid w:val="003E534B"/>
    <w:rsid w:val="003F325D"/>
    <w:rsid w:val="00415051"/>
    <w:rsid w:val="004708E1"/>
    <w:rsid w:val="0053575E"/>
    <w:rsid w:val="00543B01"/>
    <w:rsid w:val="005A10F3"/>
    <w:rsid w:val="005B4162"/>
    <w:rsid w:val="005F5CD9"/>
    <w:rsid w:val="006C77BA"/>
    <w:rsid w:val="007476E7"/>
    <w:rsid w:val="00751666"/>
    <w:rsid w:val="0079613A"/>
    <w:rsid w:val="007E0C35"/>
    <w:rsid w:val="0080246C"/>
    <w:rsid w:val="00841495"/>
    <w:rsid w:val="009026C2"/>
    <w:rsid w:val="0090427F"/>
    <w:rsid w:val="00A06923"/>
    <w:rsid w:val="00AE7DA7"/>
    <w:rsid w:val="00B8615B"/>
    <w:rsid w:val="00BB192F"/>
    <w:rsid w:val="00BC0DE7"/>
    <w:rsid w:val="00C87500"/>
    <w:rsid w:val="00CA0737"/>
    <w:rsid w:val="00CB27A1"/>
    <w:rsid w:val="00D04B87"/>
    <w:rsid w:val="00D31628"/>
    <w:rsid w:val="00D72B74"/>
    <w:rsid w:val="00D7689F"/>
    <w:rsid w:val="00E82F9A"/>
    <w:rsid w:val="00E8370D"/>
    <w:rsid w:val="00FA09B8"/>
    <w:rsid w:val="00FF3BED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0321C-ECB4-4A93-AE15-5C65D837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6C77BA"/>
    <w:pPr>
      <w:keepNext/>
      <w:spacing w:after="0" w:line="240" w:lineRule="auto"/>
      <w:jc w:val="both"/>
      <w:outlineLvl w:val="4"/>
    </w:pPr>
    <w:rPr>
      <w:rFonts w:ascii="Verdana" w:eastAsia="Times New Roman" w:hAnsi="Verdana" w:cs="Times New Roman"/>
      <w:b/>
      <w:color w:val="0000FF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64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192F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6C77BA"/>
    <w:rPr>
      <w:rFonts w:ascii="Verdana" w:eastAsia="Times New Roman" w:hAnsi="Verdana" w:cs="Times New Roman"/>
      <w:b/>
      <w:color w:val="0000FF"/>
      <w:sz w:val="24"/>
      <w:szCs w:val="20"/>
      <w:lang w:eastAsia="es-ES_tradnl"/>
    </w:rPr>
  </w:style>
  <w:style w:type="paragraph" w:styleId="Textoindependiente">
    <w:name w:val="Body Text"/>
    <w:basedOn w:val="Normal"/>
    <w:link w:val="TextoindependienteCar"/>
    <w:rsid w:val="006C77BA"/>
    <w:pPr>
      <w:spacing w:after="0" w:line="48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C77BA"/>
    <w:rPr>
      <w:rFonts w:ascii="Arial" w:eastAsia="Times New Roman" w:hAnsi="Arial" w:cs="Times New Roman"/>
      <w:color w:val="0000FF"/>
      <w:sz w:val="24"/>
      <w:szCs w:val="20"/>
      <w:lang w:eastAsia="es-ES_tradnl"/>
    </w:rPr>
  </w:style>
  <w:style w:type="table" w:styleId="Tablaconcuadrcula">
    <w:name w:val="Table Grid"/>
    <w:basedOn w:val="Tablanormal"/>
    <w:uiPriority w:val="39"/>
    <w:rsid w:val="00CB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3B641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1175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2019-01-17T01:58:00Z</cp:lastPrinted>
  <dcterms:created xsi:type="dcterms:W3CDTF">2019-01-17T04:16:00Z</dcterms:created>
  <dcterms:modified xsi:type="dcterms:W3CDTF">2019-01-17T06:11:00Z</dcterms:modified>
</cp:coreProperties>
</file>