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7C8" w:rsidRPr="0080055D" w:rsidRDefault="00EB57C8" w:rsidP="00EB57C8">
      <w:pPr>
        <w:rPr>
          <w:b/>
        </w:rPr>
      </w:pPr>
      <w:r w:rsidRPr="0080055D">
        <w:rPr>
          <w:rFonts w:ascii="Arial" w:hAnsi="Arial" w:cs="Arial"/>
          <w:b/>
          <w:sz w:val="24"/>
        </w:rPr>
        <w:t xml:space="preserve">H. AYUNTAMIENTO CONSTITUCIONAL DE EL SALTO </w:t>
      </w:r>
    </w:p>
    <w:p w:rsidR="00EB57C8" w:rsidRPr="0080055D" w:rsidRDefault="00EB57C8" w:rsidP="00EB57C8">
      <w:pPr>
        <w:rPr>
          <w:rFonts w:ascii="Arial" w:hAnsi="Arial" w:cs="Arial"/>
          <w:b/>
          <w:i/>
          <w:szCs w:val="20"/>
          <w:u w:val="single"/>
        </w:rPr>
      </w:pPr>
      <w:r w:rsidRPr="0080055D">
        <w:rPr>
          <w:rFonts w:ascii="Arial" w:hAnsi="Arial" w:cs="Arial"/>
          <w:b/>
          <w:i/>
          <w:sz w:val="20"/>
          <w:szCs w:val="20"/>
          <w:u w:val="single"/>
        </w:rPr>
        <w:t>PROPUESTA DE TRABAJO PARA EL AÑO 2019</w:t>
      </w:r>
      <w:r>
        <w:rPr>
          <w:rFonts w:ascii="Arial" w:hAnsi="Arial" w:cs="Arial"/>
          <w:b/>
          <w:i/>
          <w:sz w:val="20"/>
          <w:szCs w:val="20"/>
          <w:u w:val="single"/>
        </w:rPr>
        <w:t xml:space="preserve">, SUJETA A CAMBIOS DADO QUE DICHO PROGRAMA SE PRESENTA, VOTA Y APRUEBA UNA VEZ QUE SESIONE LA COMISION DE ESTACIONAMIENTOS PUBLICOS. </w:t>
      </w:r>
    </w:p>
    <w:p w:rsidR="00EB57C8" w:rsidRPr="0080055D" w:rsidRDefault="00EB57C8" w:rsidP="00EB57C8">
      <w:pPr>
        <w:ind w:firstLine="708"/>
        <w:jc w:val="both"/>
        <w:rPr>
          <w:i/>
          <w:sz w:val="20"/>
          <w:szCs w:val="20"/>
          <w:u w:val="single"/>
        </w:rPr>
      </w:pPr>
    </w:p>
    <w:p w:rsidR="00EB57C8" w:rsidRDefault="00EB57C8" w:rsidP="00EB57C8">
      <w:pPr>
        <w:ind w:firstLine="708"/>
        <w:jc w:val="both"/>
      </w:pPr>
    </w:p>
    <w:p w:rsidR="00EB57C8" w:rsidRDefault="00EB57C8" w:rsidP="00EB57C8">
      <w:pPr>
        <w:ind w:firstLine="708"/>
        <w:jc w:val="center"/>
      </w:pPr>
    </w:p>
    <w:p w:rsidR="00EB57C8" w:rsidRDefault="00EB57C8" w:rsidP="00EB57C8">
      <w:pPr>
        <w:ind w:firstLine="708"/>
        <w:jc w:val="center"/>
      </w:pPr>
    </w:p>
    <w:p w:rsidR="00EB57C8" w:rsidRDefault="00EB57C8" w:rsidP="00EB57C8">
      <w:pPr>
        <w:ind w:firstLine="708"/>
        <w:jc w:val="center"/>
      </w:pPr>
    </w:p>
    <w:p w:rsidR="00EB57C8" w:rsidRPr="0080055D" w:rsidRDefault="00EB57C8" w:rsidP="00EB57C8">
      <w:pPr>
        <w:ind w:firstLine="708"/>
        <w:jc w:val="center"/>
        <w:rPr>
          <w:rFonts w:ascii="Arial" w:hAnsi="Arial" w:cs="Arial"/>
          <w:b/>
          <w:sz w:val="32"/>
          <w:szCs w:val="32"/>
        </w:rPr>
      </w:pPr>
      <w:r w:rsidRPr="0080055D">
        <w:rPr>
          <w:rFonts w:ascii="Arial" w:hAnsi="Arial" w:cs="Arial"/>
          <w:b/>
          <w:sz w:val="32"/>
          <w:szCs w:val="32"/>
        </w:rPr>
        <w:t xml:space="preserve">PROGRAMA ANUAL DE TRABAJO DE LA COMISION DE </w:t>
      </w:r>
      <w:r>
        <w:rPr>
          <w:rFonts w:ascii="Arial" w:hAnsi="Arial" w:cs="Arial"/>
          <w:b/>
          <w:sz w:val="32"/>
          <w:szCs w:val="32"/>
        </w:rPr>
        <w:t xml:space="preserve">ESTACIONAMIENTOS PUBLICOS </w:t>
      </w:r>
      <w:r w:rsidRPr="0080055D">
        <w:rPr>
          <w:rFonts w:ascii="Arial" w:hAnsi="Arial" w:cs="Arial"/>
          <w:b/>
          <w:sz w:val="32"/>
          <w:szCs w:val="32"/>
        </w:rPr>
        <w:t>DE EL MUNICIPIO DE EL SALTO, JAL.</w:t>
      </w:r>
    </w:p>
    <w:p w:rsidR="00EB57C8" w:rsidRDefault="00EB57C8" w:rsidP="00EB57C8">
      <w:pPr>
        <w:spacing w:after="0"/>
        <w:jc w:val="center"/>
        <w:rPr>
          <w:rFonts w:ascii="Arial" w:hAnsi="Arial" w:cs="Arial"/>
          <w:b/>
          <w:sz w:val="24"/>
        </w:rPr>
      </w:pPr>
    </w:p>
    <w:p w:rsidR="00EB57C8" w:rsidRDefault="00EB57C8" w:rsidP="00EB57C8">
      <w:pPr>
        <w:spacing w:after="0"/>
        <w:rPr>
          <w:rFonts w:ascii="Arial" w:hAnsi="Arial" w:cs="Arial"/>
          <w:b/>
          <w:sz w:val="24"/>
        </w:rPr>
      </w:pPr>
    </w:p>
    <w:p w:rsidR="00EB57C8" w:rsidRDefault="00EB57C8" w:rsidP="00EB57C8"/>
    <w:p w:rsidR="00EB57C8" w:rsidRDefault="00EB57C8" w:rsidP="00EB57C8"/>
    <w:p w:rsidR="00EB57C8" w:rsidRDefault="00EB57C8" w:rsidP="00EB57C8"/>
    <w:p w:rsidR="00EB57C8" w:rsidRDefault="00EB57C8" w:rsidP="00EB57C8"/>
    <w:p w:rsidR="00EB57C8" w:rsidRDefault="00EB57C8" w:rsidP="00EB57C8"/>
    <w:p w:rsidR="00EB57C8" w:rsidRDefault="00EB57C8" w:rsidP="00EB57C8"/>
    <w:p w:rsidR="00EB57C8" w:rsidRDefault="00EB57C8" w:rsidP="00EB57C8"/>
    <w:p w:rsidR="00EB57C8" w:rsidRDefault="00EB57C8" w:rsidP="00EB57C8"/>
    <w:p w:rsidR="00EB57C8" w:rsidRDefault="00EB57C8" w:rsidP="00EB57C8"/>
    <w:p w:rsidR="00EB57C8" w:rsidRDefault="00EB57C8" w:rsidP="00EB57C8"/>
    <w:p w:rsidR="00EB57C8" w:rsidRDefault="00EB57C8" w:rsidP="00EB57C8"/>
    <w:p w:rsidR="00EB57C8" w:rsidRDefault="00EB57C8" w:rsidP="00EB57C8"/>
    <w:p w:rsidR="00EB57C8" w:rsidRDefault="00EB57C8" w:rsidP="00EB57C8"/>
    <w:p w:rsidR="00EB57C8" w:rsidRPr="00F149AF" w:rsidRDefault="00EB57C8" w:rsidP="00EB57C8">
      <w:pPr>
        <w:rPr>
          <w:b/>
          <w:sz w:val="28"/>
          <w:szCs w:val="28"/>
          <w:u w:val="single"/>
        </w:rPr>
      </w:pPr>
      <w:r w:rsidRPr="00F149AF">
        <w:rPr>
          <w:b/>
          <w:sz w:val="28"/>
          <w:szCs w:val="28"/>
          <w:u w:val="single"/>
        </w:rPr>
        <w:lastRenderedPageBreak/>
        <w:t>INTEGRANTES DE LA COMISION</w:t>
      </w:r>
      <w:r>
        <w:rPr>
          <w:b/>
          <w:sz w:val="28"/>
          <w:szCs w:val="28"/>
          <w:u w:val="single"/>
        </w:rPr>
        <w:t xml:space="preserve"> DE ESTACIONAMIENTOS PUBLICOS</w:t>
      </w:r>
    </w:p>
    <w:p w:rsidR="00EB57C8" w:rsidRDefault="00EB57C8" w:rsidP="00EB57C8"/>
    <w:p w:rsidR="00EB57C8" w:rsidRPr="00F149AF" w:rsidRDefault="00EB57C8" w:rsidP="00EB57C8">
      <w:pPr>
        <w:pStyle w:val="Prrafodelista"/>
        <w:numPr>
          <w:ilvl w:val="0"/>
          <w:numId w:val="2"/>
        </w:numPr>
        <w:jc w:val="both"/>
        <w:rPr>
          <w:rFonts w:ascii="Arial" w:hAnsi="Arial" w:cs="Arial"/>
          <w:sz w:val="24"/>
          <w:szCs w:val="24"/>
        </w:rPr>
      </w:pPr>
      <w:r w:rsidRPr="00F149AF">
        <w:rPr>
          <w:rFonts w:ascii="Arial" w:hAnsi="Arial" w:cs="Arial"/>
          <w:sz w:val="24"/>
          <w:szCs w:val="24"/>
        </w:rPr>
        <w:t>PRESIDE: CLAUDIA BEATRIZ HERRERA GUZMAN</w:t>
      </w:r>
    </w:p>
    <w:p w:rsidR="00EB57C8" w:rsidRDefault="00EB57C8" w:rsidP="00EB57C8">
      <w:pPr>
        <w:pStyle w:val="Prrafodelista"/>
        <w:numPr>
          <w:ilvl w:val="0"/>
          <w:numId w:val="2"/>
        </w:numPr>
        <w:rPr>
          <w:rFonts w:ascii="Arial" w:hAnsi="Arial" w:cs="Arial"/>
          <w:sz w:val="24"/>
          <w:szCs w:val="24"/>
        </w:rPr>
      </w:pPr>
      <w:r w:rsidRPr="00A3496A">
        <w:rPr>
          <w:rFonts w:ascii="Arial" w:hAnsi="Arial" w:cs="Arial"/>
          <w:sz w:val="24"/>
          <w:szCs w:val="24"/>
        </w:rPr>
        <w:t xml:space="preserve">VOCAL: </w:t>
      </w:r>
      <w:r>
        <w:rPr>
          <w:rFonts w:ascii="Arial" w:hAnsi="Arial" w:cs="Arial"/>
          <w:sz w:val="24"/>
          <w:szCs w:val="24"/>
        </w:rPr>
        <w:t xml:space="preserve"> MINERVA FRANCO SALAZAR</w:t>
      </w:r>
    </w:p>
    <w:p w:rsidR="00EB57C8" w:rsidRDefault="00EB57C8" w:rsidP="00EB57C8">
      <w:pPr>
        <w:pStyle w:val="Prrafodelista"/>
        <w:numPr>
          <w:ilvl w:val="0"/>
          <w:numId w:val="2"/>
        </w:numPr>
        <w:rPr>
          <w:rFonts w:ascii="Arial" w:hAnsi="Arial" w:cs="Arial"/>
          <w:sz w:val="24"/>
          <w:szCs w:val="24"/>
        </w:rPr>
      </w:pPr>
      <w:r>
        <w:rPr>
          <w:rFonts w:ascii="Arial" w:hAnsi="Arial" w:cs="Arial"/>
          <w:sz w:val="24"/>
          <w:szCs w:val="24"/>
        </w:rPr>
        <w:t>VOCAL: ADRIAN ALEJANDRO FLORES VELEZ</w:t>
      </w:r>
    </w:p>
    <w:p w:rsidR="00EB57C8" w:rsidRDefault="00EB57C8" w:rsidP="00EB57C8">
      <w:pPr>
        <w:pStyle w:val="Prrafodelista"/>
        <w:numPr>
          <w:ilvl w:val="0"/>
          <w:numId w:val="2"/>
        </w:numPr>
        <w:rPr>
          <w:rFonts w:ascii="Arial" w:hAnsi="Arial" w:cs="Arial"/>
          <w:sz w:val="24"/>
          <w:szCs w:val="24"/>
        </w:rPr>
      </w:pPr>
      <w:r>
        <w:rPr>
          <w:rFonts w:ascii="Arial" w:hAnsi="Arial" w:cs="Arial"/>
          <w:sz w:val="24"/>
          <w:szCs w:val="24"/>
        </w:rPr>
        <w:t>VOCAL: VALENTINA SANCHEZ RUBIO</w:t>
      </w:r>
    </w:p>
    <w:p w:rsidR="00EB57C8" w:rsidRPr="00A3496A" w:rsidRDefault="00EB57C8" w:rsidP="00EB57C8">
      <w:pPr>
        <w:pStyle w:val="Prrafodelista"/>
        <w:numPr>
          <w:ilvl w:val="0"/>
          <w:numId w:val="2"/>
        </w:numPr>
        <w:rPr>
          <w:rFonts w:ascii="Arial" w:hAnsi="Arial" w:cs="Arial"/>
          <w:sz w:val="24"/>
          <w:szCs w:val="24"/>
        </w:rPr>
      </w:pPr>
      <w:r>
        <w:rPr>
          <w:rFonts w:ascii="Arial" w:hAnsi="Arial" w:cs="Arial"/>
          <w:sz w:val="24"/>
          <w:szCs w:val="24"/>
        </w:rPr>
        <w:t>VOCAL: JOEL GONZALEZ DIAZ</w:t>
      </w:r>
    </w:p>
    <w:p w:rsidR="00EB57C8" w:rsidRDefault="00EB57C8" w:rsidP="00EB57C8"/>
    <w:p w:rsidR="00EB57C8" w:rsidRDefault="00EB57C8" w:rsidP="00EB57C8"/>
    <w:p w:rsidR="00EB57C8" w:rsidRDefault="00EB57C8" w:rsidP="00EB57C8"/>
    <w:p w:rsidR="00EB57C8" w:rsidRDefault="00EB57C8" w:rsidP="00EB57C8"/>
    <w:p w:rsidR="00EB57C8" w:rsidRDefault="00EB57C8" w:rsidP="00EB57C8"/>
    <w:p w:rsidR="00EB57C8" w:rsidRDefault="00EB57C8" w:rsidP="00EB57C8"/>
    <w:p w:rsidR="00EB57C8" w:rsidRDefault="00EB57C8" w:rsidP="00EB57C8"/>
    <w:p w:rsidR="00EB57C8" w:rsidRDefault="00EB57C8" w:rsidP="00EB57C8"/>
    <w:p w:rsidR="00EB57C8" w:rsidRDefault="00EB57C8" w:rsidP="00EB57C8"/>
    <w:p w:rsidR="00EB57C8" w:rsidRDefault="00EB57C8" w:rsidP="00EB57C8"/>
    <w:p w:rsidR="00EB57C8" w:rsidRDefault="00EB57C8" w:rsidP="00EB57C8"/>
    <w:p w:rsidR="00EB57C8" w:rsidRDefault="00EB57C8" w:rsidP="00EB57C8"/>
    <w:p w:rsidR="00EB57C8" w:rsidRDefault="00EB57C8" w:rsidP="00EB57C8"/>
    <w:p w:rsidR="00EB57C8" w:rsidRDefault="00EB57C8" w:rsidP="00EB57C8"/>
    <w:p w:rsidR="00EB57C8" w:rsidRDefault="00EB57C8" w:rsidP="00EB57C8"/>
    <w:p w:rsidR="00EB57C8" w:rsidRDefault="00EB57C8" w:rsidP="00EB57C8"/>
    <w:p w:rsidR="00EB57C8" w:rsidRDefault="00EB57C8" w:rsidP="00EB57C8"/>
    <w:p w:rsidR="00EB57C8" w:rsidRDefault="00EB57C8" w:rsidP="00EB57C8"/>
    <w:p w:rsidR="00EB57C8" w:rsidRDefault="00EB57C8" w:rsidP="00EB57C8"/>
    <w:p w:rsidR="00EB57C8" w:rsidRDefault="00EB57C8" w:rsidP="00EB57C8"/>
    <w:p w:rsidR="00EB57C8" w:rsidRPr="00CD1BCE" w:rsidRDefault="00EB57C8" w:rsidP="00EB57C8">
      <w:pPr>
        <w:rPr>
          <w:b/>
        </w:rPr>
      </w:pPr>
      <w:r w:rsidRPr="00CD1BCE">
        <w:rPr>
          <w:b/>
        </w:rPr>
        <w:lastRenderedPageBreak/>
        <w:t>PROGRAMA DE TRABAJO DE LA COMISION EDILICIA DE ESTACIONAMIENTOS PUBLICOS</w:t>
      </w:r>
    </w:p>
    <w:p w:rsidR="00EB57C8" w:rsidRDefault="00EB57C8" w:rsidP="00EB57C8"/>
    <w:p w:rsidR="00EB57C8" w:rsidRDefault="00EB57C8" w:rsidP="00EB57C8">
      <w:r>
        <w:t xml:space="preserve">MARCO NORMATIVO:  </w:t>
      </w:r>
    </w:p>
    <w:p w:rsidR="00EB57C8" w:rsidRDefault="00EB57C8" w:rsidP="00EB57C8">
      <w:r>
        <w:t>Articulo 52. Del Reglamento General del Municipio de el Salto.</w:t>
      </w:r>
    </w:p>
    <w:p w:rsidR="00EB57C8" w:rsidRDefault="00EB57C8" w:rsidP="00EB57C8">
      <w:r>
        <w:t xml:space="preserve">Ley de Gobierno y de la Administración </w:t>
      </w:r>
      <w:proofErr w:type="spellStart"/>
      <w:r>
        <w:t>Publica</w:t>
      </w:r>
      <w:proofErr w:type="spellEnd"/>
      <w:r>
        <w:t xml:space="preserve"> Municipal del Estado de Jalisco.</w:t>
      </w:r>
    </w:p>
    <w:p w:rsidR="00EB57C8" w:rsidRPr="006467A9" w:rsidRDefault="00EB57C8" w:rsidP="00EB57C8">
      <w:pPr>
        <w:ind w:firstLine="708"/>
        <w:jc w:val="both"/>
        <w:rPr>
          <w:i/>
          <w:snapToGrid w:val="0"/>
          <w:sz w:val="20"/>
          <w:szCs w:val="20"/>
        </w:rPr>
      </w:pPr>
      <w:r w:rsidRPr="006467A9">
        <w:rPr>
          <w:b/>
          <w:bCs/>
          <w:i/>
          <w:snapToGrid w:val="0"/>
          <w:sz w:val="20"/>
          <w:szCs w:val="20"/>
        </w:rPr>
        <w:t>Artículo 27</w:t>
      </w:r>
      <w:r w:rsidRPr="006467A9">
        <w:rPr>
          <w:i/>
          <w:snapToGrid w:val="0"/>
          <w:sz w:val="20"/>
          <w:szCs w:val="20"/>
        </w:rPr>
        <w:t>. Los Ayuntamientos, para el estudio, vigilancia y atención de los diversos asuntos que les corresponda conocer, deben funcionar mediante comisiones.</w:t>
      </w:r>
    </w:p>
    <w:p w:rsidR="00EB57C8" w:rsidRPr="006467A9" w:rsidRDefault="00EB57C8" w:rsidP="00EB57C8">
      <w:pPr>
        <w:pStyle w:val="Sangradetextonormal"/>
        <w:ind w:left="0" w:firstLine="0"/>
        <w:rPr>
          <w:rFonts w:ascii="Arial" w:hAnsi="Arial" w:cs="Arial"/>
          <w:i/>
          <w:sz w:val="20"/>
          <w:szCs w:val="20"/>
          <w:lang w:val="es-ES"/>
        </w:rPr>
      </w:pPr>
      <w:r w:rsidRPr="006467A9">
        <w:rPr>
          <w:rFonts w:ascii="Arial" w:hAnsi="Arial" w:cs="Arial"/>
          <w:i/>
          <w:sz w:val="20"/>
          <w:szCs w:val="20"/>
          <w:lang w:val="es-ES"/>
        </w:rPr>
        <w:t xml:space="preserve">Los ediles deberán presidir por lo menos una comisión, además cada munícipe debe estar integrado por lo menos a tres comisiones, en los términos de la reglamentación respectiva. </w:t>
      </w:r>
    </w:p>
    <w:p w:rsidR="00EB57C8" w:rsidRPr="006467A9" w:rsidRDefault="00EB57C8" w:rsidP="00EB57C8">
      <w:pPr>
        <w:jc w:val="both"/>
        <w:rPr>
          <w:i/>
          <w:snapToGrid w:val="0"/>
          <w:sz w:val="20"/>
          <w:szCs w:val="20"/>
        </w:rPr>
      </w:pPr>
      <w:r w:rsidRPr="006467A9">
        <w:rPr>
          <w:i/>
          <w:snapToGrid w:val="0"/>
          <w:sz w:val="20"/>
          <w:szCs w:val="20"/>
        </w:rPr>
        <w:t xml:space="preserve">La denominación de las comisiones, sus características, obligaciones y facultades, deben ser establecidas en los reglamentos que para tal efecto expida el Ayuntamiento. </w:t>
      </w:r>
    </w:p>
    <w:p w:rsidR="00EB57C8" w:rsidRPr="006467A9" w:rsidRDefault="00EB57C8" w:rsidP="00EB57C8">
      <w:pPr>
        <w:jc w:val="both"/>
        <w:rPr>
          <w:i/>
          <w:snapToGrid w:val="0"/>
          <w:sz w:val="20"/>
          <w:szCs w:val="20"/>
        </w:rPr>
      </w:pPr>
      <w:r w:rsidRPr="006467A9">
        <w:rPr>
          <w:i/>
          <w:snapToGrid w:val="0"/>
          <w:sz w:val="20"/>
          <w:szCs w:val="20"/>
        </w:rPr>
        <w:t>Las comisiones pueden ser permanentes o transitorias, con integración colegiada para su funcionamiento y desempeño, integradas cuando menos por tres ediles y bajo ninguna circunstancia pueden tener facultades ejecutivas.</w:t>
      </w:r>
    </w:p>
    <w:p w:rsidR="00EB57C8" w:rsidRPr="006467A9" w:rsidRDefault="00EB57C8" w:rsidP="00EB57C8">
      <w:pPr>
        <w:jc w:val="both"/>
        <w:rPr>
          <w:i/>
          <w:snapToGrid w:val="0"/>
          <w:sz w:val="20"/>
          <w:szCs w:val="20"/>
        </w:rPr>
      </w:pPr>
      <w:r w:rsidRPr="006467A9">
        <w:rPr>
          <w:i/>
          <w:snapToGrid w:val="0"/>
          <w:sz w:val="20"/>
          <w:szCs w:val="20"/>
        </w:rPr>
        <w:t>En los casos en que la integración de las Comisiones sea número par, el edil presidente tendrá voto de calidad.</w:t>
      </w:r>
    </w:p>
    <w:p w:rsidR="00EB57C8" w:rsidRPr="006467A9" w:rsidRDefault="00EB57C8" w:rsidP="00EB57C8">
      <w:pPr>
        <w:jc w:val="both"/>
        <w:rPr>
          <w:i/>
          <w:snapToGrid w:val="0"/>
          <w:sz w:val="20"/>
          <w:szCs w:val="20"/>
        </w:rPr>
      </w:pPr>
      <w:r w:rsidRPr="006467A9">
        <w:rPr>
          <w:i/>
          <w:snapToGrid w:val="0"/>
          <w:sz w:val="20"/>
          <w:szCs w:val="20"/>
        </w:rPr>
        <w:t xml:space="preserve">Las Comisiones sesionarán cuando menos una vez por mes y serán reuniones públicas por regla general, salvo que sus integrantes decidan, por causas justificadas y de conformidad con sus disposiciones reglamentarias aplicables, que se celebren de forma reservada. </w:t>
      </w:r>
    </w:p>
    <w:p w:rsidR="00EB57C8" w:rsidRPr="006467A9" w:rsidRDefault="00EB57C8" w:rsidP="00EB57C8">
      <w:pPr>
        <w:jc w:val="both"/>
        <w:rPr>
          <w:i/>
          <w:snapToGrid w:val="0"/>
          <w:sz w:val="20"/>
          <w:szCs w:val="20"/>
        </w:rPr>
      </w:pPr>
      <w:r w:rsidRPr="006467A9">
        <w:rPr>
          <w:i/>
          <w:snapToGrid w:val="0"/>
          <w:sz w:val="20"/>
          <w:szCs w:val="20"/>
        </w:rPr>
        <w:t xml:space="preserve">Cada comisión deberá mantener actualizada la reglamentación correspondientes a su ramo, para tal efecto presentará con oportunidad al pleno las actualizaciones correspondientes para su aprobación. </w:t>
      </w:r>
    </w:p>
    <w:p w:rsidR="00EB57C8" w:rsidRPr="006467A9" w:rsidRDefault="00EB57C8" w:rsidP="00EB57C8">
      <w:pPr>
        <w:jc w:val="both"/>
        <w:rPr>
          <w:i/>
          <w:snapToGrid w:val="0"/>
          <w:sz w:val="20"/>
          <w:szCs w:val="20"/>
        </w:rPr>
      </w:pPr>
      <w:r w:rsidRPr="006467A9">
        <w:rPr>
          <w:i/>
          <w:snapToGrid w:val="0"/>
          <w:sz w:val="20"/>
          <w:szCs w:val="20"/>
        </w:rPr>
        <w:t xml:space="preserve">Los Ayuntamientos establecen en sus respectivos reglamentos el plazo en que cada comisión edilicia debe dar cuanta de los asuntos que le sean turnados.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rsidR="00EB57C8" w:rsidRDefault="00EB57C8" w:rsidP="00EB57C8">
      <w:pPr>
        <w:rPr>
          <w:b/>
        </w:rPr>
      </w:pPr>
    </w:p>
    <w:p w:rsidR="00EB57C8" w:rsidRDefault="00EB57C8" w:rsidP="00EB57C8">
      <w:pPr>
        <w:rPr>
          <w:b/>
        </w:rPr>
      </w:pPr>
    </w:p>
    <w:p w:rsidR="00EB57C8" w:rsidRDefault="00EB57C8" w:rsidP="00EB57C8">
      <w:pPr>
        <w:rPr>
          <w:b/>
        </w:rPr>
      </w:pPr>
    </w:p>
    <w:p w:rsidR="00EB57C8" w:rsidRDefault="00EB57C8" w:rsidP="00EB57C8">
      <w:pPr>
        <w:rPr>
          <w:b/>
        </w:rPr>
      </w:pPr>
    </w:p>
    <w:p w:rsidR="00EB57C8" w:rsidRDefault="00EB57C8" w:rsidP="00EB57C8">
      <w:pPr>
        <w:rPr>
          <w:b/>
        </w:rPr>
      </w:pPr>
    </w:p>
    <w:p w:rsidR="00EB57C8" w:rsidRDefault="00EB57C8" w:rsidP="00EB57C8">
      <w:pPr>
        <w:rPr>
          <w:b/>
        </w:rPr>
      </w:pPr>
    </w:p>
    <w:p w:rsidR="00EB57C8" w:rsidRDefault="00EB57C8" w:rsidP="00EB57C8">
      <w:pPr>
        <w:rPr>
          <w:b/>
        </w:rPr>
      </w:pPr>
    </w:p>
    <w:p w:rsidR="00EB57C8" w:rsidRPr="00871F48" w:rsidRDefault="00EB57C8" w:rsidP="00EB57C8">
      <w:pPr>
        <w:rPr>
          <w:b/>
        </w:rPr>
      </w:pPr>
      <w:r w:rsidRPr="00871F48">
        <w:rPr>
          <w:b/>
        </w:rPr>
        <w:lastRenderedPageBreak/>
        <w:t>OBJETIVOS</w:t>
      </w:r>
    </w:p>
    <w:p w:rsidR="00EB57C8" w:rsidRDefault="00EB57C8" w:rsidP="00EB57C8">
      <w:pPr>
        <w:pStyle w:val="Prrafodelista"/>
        <w:numPr>
          <w:ilvl w:val="0"/>
          <w:numId w:val="1"/>
        </w:numPr>
      </w:pPr>
      <w:r>
        <w:t>Concretar reuniones con los encargados de los estacionamientos municipales y privados para darles a conocer los ordenamientos municipales aplicables en la materia.</w:t>
      </w:r>
    </w:p>
    <w:p w:rsidR="00EB57C8" w:rsidRDefault="00EB57C8" w:rsidP="00EB57C8">
      <w:pPr>
        <w:pStyle w:val="Prrafodelista"/>
        <w:numPr>
          <w:ilvl w:val="0"/>
          <w:numId w:val="1"/>
        </w:numPr>
      </w:pPr>
      <w:r>
        <w:t>Proponer iniciativas y mejoras al reglamento.</w:t>
      </w:r>
    </w:p>
    <w:p w:rsidR="00EB57C8" w:rsidRDefault="00EB57C8" w:rsidP="00EB57C8">
      <w:pPr>
        <w:pStyle w:val="Prrafodelista"/>
        <w:numPr>
          <w:ilvl w:val="0"/>
          <w:numId w:val="1"/>
        </w:numPr>
      </w:pPr>
      <w:r>
        <w:t>Realizar reuniones de trabajo con los Vocales y Directores para dictaminar las iniciativas que se turnen a la comisión.</w:t>
      </w:r>
    </w:p>
    <w:p w:rsidR="00EB57C8" w:rsidRDefault="00EB57C8" w:rsidP="00EB57C8">
      <w:pPr>
        <w:pStyle w:val="Prrafodelista"/>
        <w:numPr>
          <w:ilvl w:val="0"/>
          <w:numId w:val="1"/>
        </w:numPr>
      </w:pPr>
      <w:r>
        <w:t xml:space="preserve">Crear mesas de trabajo con diversos sectores de la sociedad, donde se traten diversos puntos que le competen a esta comisión edilicia. </w:t>
      </w:r>
    </w:p>
    <w:p w:rsidR="00EB57C8" w:rsidRDefault="00EB57C8" w:rsidP="00EB57C8">
      <w:pPr>
        <w:pStyle w:val="Prrafodelista"/>
        <w:numPr>
          <w:ilvl w:val="0"/>
          <w:numId w:val="1"/>
        </w:numPr>
      </w:pPr>
      <w:r>
        <w:t>Determinar y señalar los espacios de establecimientos exclusivos para personas con discapacidad, mujeres embarazadas en las zonas de estacionamiento cercanos a la ruta de accesibilidad.</w:t>
      </w:r>
    </w:p>
    <w:p w:rsidR="00EB57C8" w:rsidRDefault="00EB57C8" w:rsidP="00EB57C8">
      <w:pPr>
        <w:pStyle w:val="Prrafodelista"/>
      </w:pPr>
    </w:p>
    <w:p w:rsidR="00EB57C8" w:rsidRDefault="00EB57C8" w:rsidP="00EB57C8">
      <w:pPr>
        <w:pStyle w:val="Prrafodelista"/>
        <w:numPr>
          <w:ilvl w:val="0"/>
          <w:numId w:val="1"/>
        </w:numPr>
        <w:jc w:val="both"/>
      </w:pPr>
      <w:r>
        <w:t xml:space="preserve">En cumplimiento de la Ley de Transparencia y Acceso a la Información Pública del Estado de Jalisco y sus Municipios, es preciso señalar que esté es tan solo un proyecto de como posiblemente se esté trabajando por parte de esta comisión, dado que este proyecto aun no es presentado, votado y aprobado en comisión por que aun no se ha llevado a cabo la  sesión para su aprobación, por lo que el acta aprobada serán remitidas en archivo electrónico a la Dirección de Transparencia y Acceso a la Información para efecto de ser publicada en el portal municipal. </w:t>
      </w:r>
    </w:p>
    <w:p w:rsidR="00EB57C8" w:rsidRDefault="00EB57C8" w:rsidP="00EB57C8">
      <w:pPr>
        <w:pStyle w:val="Prrafodelista"/>
        <w:jc w:val="both"/>
      </w:pPr>
    </w:p>
    <w:p w:rsidR="00EB57C8" w:rsidRDefault="00EB57C8" w:rsidP="00EB57C8">
      <w:pPr>
        <w:pStyle w:val="Prrafodelista"/>
        <w:jc w:val="both"/>
      </w:pPr>
    </w:p>
    <w:p w:rsidR="00EB57C8" w:rsidRPr="00A3496A" w:rsidRDefault="00EB57C8" w:rsidP="00EB57C8">
      <w:pPr>
        <w:spacing w:after="0"/>
        <w:ind w:left="360"/>
        <w:jc w:val="center"/>
        <w:rPr>
          <w:rFonts w:ascii="Arial" w:hAnsi="Arial" w:cs="Arial"/>
          <w:sz w:val="24"/>
        </w:rPr>
      </w:pPr>
      <w:r w:rsidRPr="00A3496A">
        <w:rPr>
          <w:rFonts w:ascii="Arial" w:hAnsi="Arial" w:cs="Arial"/>
          <w:sz w:val="24"/>
        </w:rPr>
        <w:t>__________________________________</w:t>
      </w:r>
    </w:p>
    <w:p w:rsidR="00EB57C8" w:rsidRPr="00A3496A" w:rsidRDefault="00EB57C8" w:rsidP="00EB57C8">
      <w:pPr>
        <w:spacing w:after="0"/>
        <w:ind w:left="360"/>
        <w:jc w:val="center"/>
        <w:rPr>
          <w:rFonts w:ascii="Arial" w:hAnsi="Arial" w:cs="Arial"/>
          <w:sz w:val="24"/>
        </w:rPr>
      </w:pPr>
      <w:r w:rsidRPr="00A3496A">
        <w:rPr>
          <w:rFonts w:ascii="Arial" w:hAnsi="Arial" w:cs="Arial"/>
          <w:sz w:val="24"/>
        </w:rPr>
        <w:t>C. CLAUDIA BEATRIZ HERRERA GUZMAN</w:t>
      </w:r>
    </w:p>
    <w:p w:rsidR="00CD7F99" w:rsidRDefault="00EB57C8" w:rsidP="00EB57C8">
      <w:pPr>
        <w:jc w:val="center"/>
      </w:pPr>
      <w:r w:rsidRPr="00A3496A">
        <w:rPr>
          <w:rFonts w:ascii="Arial" w:hAnsi="Arial" w:cs="Arial"/>
          <w:sz w:val="24"/>
        </w:rPr>
        <w:t xml:space="preserve">REGIDORA DEL H. AYUNTAMIENTO CONSTITUCIONAL </w:t>
      </w:r>
      <w:r>
        <w:rPr>
          <w:rFonts w:ascii="Arial" w:hAnsi="Arial" w:cs="Arial"/>
          <w:sz w:val="24"/>
        </w:rPr>
        <w:br/>
      </w:r>
      <w:r w:rsidRPr="00A3496A">
        <w:rPr>
          <w:rFonts w:ascii="Arial" w:hAnsi="Arial" w:cs="Arial"/>
          <w:sz w:val="24"/>
        </w:rPr>
        <w:t>DE EL SALTO, JALISCO 2018-2021</w:t>
      </w:r>
    </w:p>
    <w:sectPr w:rsidR="00CD7F99" w:rsidSect="00CD7F9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A679C"/>
    <w:multiLevelType w:val="hybridMultilevel"/>
    <w:tmpl w:val="1AFEE64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2F35B50"/>
    <w:multiLevelType w:val="hybridMultilevel"/>
    <w:tmpl w:val="DAE073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B57C8"/>
    <w:rsid w:val="00CD7F99"/>
    <w:rsid w:val="00EB57C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7C8"/>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EB57C8"/>
    <w:pPr>
      <w:spacing w:after="0" w:line="240" w:lineRule="auto"/>
      <w:ind w:left="709" w:hanging="710"/>
      <w:jc w:val="both"/>
    </w:pPr>
    <w:rPr>
      <w:rFonts w:ascii="Times New Roman" w:eastAsia="Times New Roman" w:hAnsi="Times New Roman" w:cs="Times New Roman"/>
      <w:sz w:val="24"/>
      <w:szCs w:val="24"/>
      <w:lang w:val="es-MX" w:eastAsia="es-ES"/>
    </w:rPr>
  </w:style>
  <w:style w:type="character" w:customStyle="1" w:styleId="SangradetextonormalCar">
    <w:name w:val="Sangría de texto normal Car"/>
    <w:basedOn w:val="Fuentedeprrafopredeter"/>
    <w:link w:val="Sangradetextonormal"/>
    <w:uiPriority w:val="99"/>
    <w:rsid w:val="00EB57C8"/>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EB57C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602</Words>
  <Characters>3314</Characters>
  <Application>Microsoft Office Word</Application>
  <DocSecurity>0</DocSecurity>
  <Lines>27</Lines>
  <Paragraphs>7</Paragraphs>
  <ScaleCrop>false</ScaleCrop>
  <Company/>
  <LinksUpToDate>false</LinksUpToDate>
  <CharactersWithSpaces>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Paco</dc:creator>
  <cp:lastModifiedBy>Paco</cp:lastModifiedBy>
  <cp:revision>1</cp:revision>
  <dcterms:created xsi:type="dcterms:W3CDTF">2019-01-17T21:52:00Z</dcterms:created>
  <dcterms:modified xsi:type="dcterms:W3CDTF">2019-01-17T21:52:00Z</dcterms:modified>
</cp:coreProperties>
</file>