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INFORME DE ACTIVIDADES SEPTIEMBRE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COORDINACION DE DELEGACIONES Y AGENCIAS MUNICIPALES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DEPENDENCIA: DELEGACION SAN JOSE DEL QUINCRE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RESPONSABLE: MARIA GUADALUPE MARTINEZ RODRIGUEZ</w:t>
      </w:r>
    </w:p>
    <w:tbl>
      <w:tblPr>
        <w:tblStyle w:val="Table1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0"/>
        <w:gridCol w:w="1414"/>
        <w:gridCol w:w="1413"/>
        <w:gridCol w:w="2075"/>
        <w:tblGridChange w:id="0">
          <w:tblGrid>
            <w:gridCol w:w="4160"/>
            <w:gridCol w:w="1414"/>
            <w:gridCol w:w="1413"/>
            <w:gridCol w:w="2075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ACTIVIDADES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NÚMERO DE SOLICITUDES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SOLICITUDES RESUELTAS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Reparación de fugas de agua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ATENDIDOS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Solicitudes de agua con pipa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                      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ATENDIDOS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Desazolve de drenajes y fosa particular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ATENDIDOS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Limpieza de alcantarillas bocas de tormenta y canal de desagüe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VACTOR 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Reparación de espacios públicos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S/O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Solicitudes de parques y Jardines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ATENDIDO 1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Solicitudes de arreglos de luminarias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31               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SE REPARARON ALGUNAS DE LOS MESES ANTERIORES Y QUEDARON 46 PENDIENTES.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Solicitudes de recolección de basura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ATENDIDOS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Reportes de seguridad pública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ATENDIDOS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Reportes de perros agresivos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       ATENDIDOS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Solicitudes al área de fomento agropecuario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S/O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Solicitud de arreglo de calles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          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ATENDIDOS 4 PENDIENTES 4 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ind w:left="-3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Gestión de apoyos sociales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ATENDIDOS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985" w:left="2127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E5CA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E5CA9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E44B3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4B3C"/>
  </w:style>
  <w:style w:type="paragraph" w:styleId="Piedepgina">
    <w:name w:val="footer"/>
    <w:basedOn w:val="Normal"/>
    <w:link w:val="PiedepginaCar"/>
    <w:uiPriority w:val="99"/>
    <w:unhideWhenUsed w:val="1"/>
    <w:rsid w:val="00E44B3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4B3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XNF2J3MCJbmkJv6i/pRGSNlWw==">AMUW2mW/9NSKIIxhdDIOdP4BfdTajxLlpkDMRmqlKsjImFrEdrA+gs4uMzfviRUui8aPVwmif6UBNBzyRhJOfAjhJL5P+V/4OW1Q2tK7Grw3eeBYbT5O1YHmO8hLFdoZ0OQzwp+vIv7Z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2022-02-24T17:15:00Z</dcterms:created>
  <dc:creator>DELEGACION EL QUINCE</dc:creator>
</cp:coreProperties>
</file>