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F" w:rsidRPr="00683B4B" w:rsidRDefault="00EB4DFF" w:rsidP="00EB4DFF">
      <w:pPr>
        <w:spacing w:after="0" w:line="254" w:lineRule="auto"/>
        <w:rPr>
          <w:rFonts w:ascii="Arial" w:eastAsia="Calibri" w:hAnsi="Arial" w:cs="Arial"/>
          <w:b/>
          <w:bCs/>
        </w:rPr>
      </w:pPr>
      <w:r w:rsidRPr="00683B4B">
        <w:rPr>
          <w:rFonts w:ascii="Arial" w:eastAsia="Calibri" w:hAnsi="Arial" w:cs="Arial"/>
          <w:b/>
          <w:bCs/>
        </w:rPr>
        <w:t xml:space="preserve">COORDINACIÓN DE DELEGACIONES Y AGENCIAS MUNICIPALES </w:t>
      </w:r>
    </w:p>
    <w:p w:rsidR="00EB4DFF" w:rsidRPr="00683B4B" w:rsidRDefault="00EB4DFF" w:rsidP="00EB4DFF">
      <w:pPr>
        <w:spacing w:after="0" w:line="254" w:lineRule="auto"/>
        <w:rPr>
          <w:rFonts w:ascii="Arial" w:eastAsia="Calibri" w:hAnsi="Arial" w:cs="Arial"/>
          <w:b/>
          <w:bCs/>
          <w:color w:val="808080"/>
          <w:sz w:val="32"/>
          <w:szCs w:val="32"/>
        </w:rPr>
      </w:pPr>
      <w:r w:rsidRPr="00683B4B">
        <w:rPr>
          <w:rFonts w:ascii="Arial" w:eastAsia="Calibri" w:hAnsi="Arial" w:cs="Arial"/>
          <w:b/>
          <w:bCs/>
        </w:rPr>
        <w:t xml:space="preserve">DEPENDENCIA:     </w:t>
      </w:r>
      <w:r>
        <w:rPr>
          <w:rFonts w:ascii="Arial" w:eastAsia="Calibri" w:hAnsi="Arial" w:cs="Arial"/>
          <w:b/>
          <w:bCs/>
          <w:color w:val="595959"/>
          <w:u w:val="single"/>
        </w:rPr>
        <w:t>AGENCIA MUNICI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>PAL</w:t>
      </w:r>
      <w:r>
        <w:rPr>
          <w:rFonts w:ascii="Arial" w:eastAsia="Calibri" w:hAnsi="Arial" w:cs="Arial"/>
          <w:b/>
          <w:bCs/>
          <w:color w:val="595959"/>
          <w:u w:val="sing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 xml:space="preserve"> LA </w:t>
      </w:r>
      <w:r>
        <w:rPr>
          <w:rFonts w:ascii="Arial" w:eastAsia="Calibri" w:hAnsi="Arial" w:cs="Arial"/>
          <w:b/>
          <w:bCs/>
          <w:color w:val="595959"/>
          <w:u w:val="sing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single"/>
        </w:rPr>
        <w:t>AZUCENA</w:t>
      </w:r>
    </w:p>
    <w:p w:rsidR="00EB4DFF" w:rsidRPr="00683B4B" w:rsidRDefault="00EB4DFF" w:rsidP="00EB4DFF">
      <w:pPr>
        <w:spacing w:after="0" w:line="254" w:lineRule="auto"/>
        <w:rPr>
          <w:rFonts w:ascii="Arial" w:eastAsia="Calibri" w:hAnsi="Arial" w:cs="Arial"/>
          <w:b/>
          <w:bCs/>
        </w:rPr>
      </w:pPr>
      <w:r w:rsidRPr="00683B4B">
        <w:rPr>
          <w:rFonts w:ascii="Arial" w:eastAsia="Calibri" w:hAnsi="Arial" w:cs="Arial"/>
          <w:b/>
          <w:bCs/>
        </w:rPr>
        <w:t>RESPONSABLE:</w:t>
      </w:r>
      <w:r w:rsidRPr="00683B4B">
        <w:rPr>
          <w:rFonts w:ascii="Arial" w:eastAsia="Calibri" w:hAnsi="Arial" w:cs="Arial"/>
          <w:b/>
          <w:bCs/>
          <w:color w:val="7F7F7F"/>
        </w:rPr>
        <w:t xml:space="preserve">  </w:t>
      </w:r>
      <w:r w:rsidRPr="00683B4B">
        <w:rPr>
          <w:rFonts w:ascii="Arial" w:eastAsia="Calibri" w:hAnsi="Arial" w:cs="Arial"/>
          <w:b/>
          <w:bCs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>SILVIA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MARIA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GUADALUPE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CASTAÑEDA</w:t>
      </w:r>
      <w:r>
        <w:rPr>
          <w:rFonts w:ascii="Arial" w:eastAsia="Calibri" w:hAnsi="Arial" w:cs="Arial"/>
          <w:b/>
          <w:bCs/>
          <w:color w:val="595959"/>
          <w:u w:val="double"/>
        </w:rPr>
        <w:t xml:space="preserve"> </w:t>
      </w:r>
      <w:r w:rsidRPr="00683B4B">
        <w:rPr>
          <w:rFonts w:ascii="Arial" w:eastAsia="Calibri" w:hAnsi="Arial" w:cs="Arial"/>
          <w:b/>
          <w:bCs/>
          <w:color w:val="595959"/>
          <w:u w:val="double"/>
        </w:rPr>
        <w:t xml:space="preserve"> LOMELI.</w:t>
      </w:r>
    </w:p>
    <w:p w:rsidR="00EB4DFF" w:rsidRPr="00683B4B" w:rsidRDefault="00EB4DFF" w:rsidP="00EB4DFF">
      <w:pPr>
        <w:spacing w:after="0" w:line="254" w:lineRule="auto"/>
        <w:rPr>
          <w:rFonts w:ascii="Arial" w:eastAsia="Calibri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EB4DFF" w:rsidRPr="00683B4B" w:rsidTr="009727A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B4DFF" w:rsidRPr="00683B4B" w:rsidRDefault="00EB4DFF" w:rsidP="009727A0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B4DFF" w:rsidRPr="00683B4B" w:rsidRDefault="00EB4DFF" w:rsidP="009727A0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B4DFF" w:rsidRPr="00683B4B" w:rsidRDefault="00EB4DFF" w:rsidP="009727A0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EB4DFF" w:rsidRPr="00683B4B" w:rsidRDefault="00EB4DFF" w:rsidP="009727A0">
            <w:pPr>
              <w:jc w:val="center"/>
              <w:rPr>
                <w:rFonts w:ascii="Arial" w:eastAsia="Calibri" w:hAnsi="Arial" w:cs="Arial"/>
                <w:b/>
                <w:bCs/>
                <w:color w:val="FFFFFF"/>
                <w:sz w:val="24"/>
              </w:rPr>
            </w:pPr>
            <w:r w:rsidRPr="00683B4B">
              <w:rPr>
                <w:rFonts w:ascii="Arial" w:eastAsia="Calibri" w:hAnsi="Arial" w:cs="Arial"/>
                <w:b/>
                <w:bCs/>
                <w:color w:val="FFFFFF"/>
                <w:sz w:val="24"/>
              </w:rPr>
              <w:t xml:space="preserve">OBSERVACIONES </w:t>
            </w:r>
          </w:p>
        </w:tc>
      </w:tr>
      <w:tr w:rsidR="00EB4DFF" w:rsidRPr="00683B4B" w:rsidTr="009727A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DD01B2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Y 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DD01B2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 Y 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repararo</w:t>
            </w:r>
            <w:r w:rsidR="00DD01B2">
              <w:rPr>
                <w:rFonts w:ascii="Arial" w:eastAsia="Calibri" w:hAnsi="Arial" w:cs="Arial"/>
                <w:sz w:val="24"/>
                <w:szCs w:val="24"/>
              </w:rPr>
              <w:t>n tres fugas de línea general ubicadas en av. de azucenas poniente esquina con violetas, una más en abetos llegando a madroños y otra por la parte de adentro del coto c por la av., de robles, esta última ocasionó que se bajara la presión y una zona de la colonia de viera afectada en consideración. Y se repararon dos fugas en casa particular una por la calle de tabaquillo por trébol y otra en la calle de begonias</w:t>
            </w:r>
            <w:r w:rsidR="00E6583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DD01B2">
              <w:rPr>
                <w:rFonts w:ascii="Arial" w:eastAsia="Calibri" w:hAnsi="Arial" w:cs="Arial"/>
                <w:sz w:val="24"/>
                <w:szCs w:val="24"/>
              </w:rPr>
              <w:t>casi esquina con cedros</w:t>
            </w:r>
            <w:r w:rsidR="00E6583B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EB4DFF" w:rsidRPr="00683B4B" w:rsidTr="009727A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6583B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6583B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6583B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La tubería del pozo siete que corre hasta el pozo seis de daño ocasionando que la presión del agua callera en forma considerable afectando la zona de fresnos desde ceiba norte y sur hasta abetos y desde robles hasta eucalipto. Se dio apoyo con pipas llenando tinacos, cisternas aljibes, tambos y botes a un aproximado de 160 casas hasta tres veces.</w:t>
            </w:r>
          </w:p>
        </w:tc>
      </w:tr>
      <w:tr w:rsidR="00EB4DFF" w:rsidRPr="00683B4B" w:rsidTr="009727A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8F1B7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8F1B7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6583B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 el temporal de lluvias se desazolvaron y destaparon 12 bocas de tormenta que se vieron afectadas por el mismo temporal y tres drenajes. Cabe mencionar que por el temporal no se ha podido avanzar en el cambio de anilletas  y tapas de alcantarilla en varias zonas de la colona ya que el agua no ha d</w:t>
            </w:r>
            <w:r w:rsidR="001C5C3C">
              <w:rPr>
                <w:rFonts w:ascii="Arial" w:eastAsia="Calibri" w:hAnsi="Arial" w:cs="Arial"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do </w:t>
            </w:r>
            <w:r w:rsidR="001C5C3C">
              <w:rPr>
                <w:rFonts w:ascii="Arial" w:eastAsia="Calibri" w:hAnsi="Arial" w:cs="Arial"/>
                <w:sz w:val="24"/>
                <w:szCs w:val="24"/>
              </w:rPr>
              <w:t>tregua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F1B7F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8F1B7F">
              <w:rPr>
                <w:rFonts w:ascii="Arial" w:eastAsia="Calibri" w:hAnsi="Arial" w:cs="Arial"/>
                <w:sz w:val="24"/>
                <w:szCs w:val="24"/>
              </w:rPr>
              <w:t xml:space="preserve">Este  temporal de lluvia ha afectado a la colonia, se han generado cuatro lluvias muy fuertes, las cuales han afectado a los habitantes, ya que la primera el agua se metió a las casas de la calle de cimarrón desde muérdago hasta lilas, afectando a un aproximado de veinticinco casas a las que se les contamino el agua de sus cisternas y aljibes y donde protección civil ayudo a limpia, desinfectar y llenar de nuevo. </w:t>
            </w:r>
            <w:proofErr w:type="spellStart"/>
            <w:r w:rsidR="008F1B7F">
              <w:rPr>
                <w:rFonts w:ascii="Arial" w:eastAsia="Calibri" w:hAnsi="Arial" w:cs="Arial"/>
                <w:sz w:val="24"/>
                <w:szCs w:val="24"/>
              </w:rPr>
              <w:t>Asi</w:t>
            </w:r>
            <w:proofErr w:type="spellEnd"/>
            <w:r w:rsidR="008F1B7F">
              <w:rPr>
                <w:rFonts w:ascii="Arial" w:eastAsia="Calibri" w:hAnsi="Arial" w:cs="Arial"/>
                <w:sz w:val="24"/>
                <w:szCs w:val="24"/>
              </w:rPr>
              <w:t xml:space="preserve"> mismo sus drenajes </w:t>
            </w:r>
            <w:r w:rsidR="008F1B7F">
              <w:rPr>
                <w:rFonts w:ascii="Arial" w:eastAsia="Calibri" w:hAnsi="Arial" w:cs="Arial"/>
                <w:sz w:val="24"/>
                <w:szCs w:val="24"/>
              </w:rPr>
              <w:t>Lo mismo paso en la calle de tabachines y rosas donde también se vieron afectadas un aproximado de doce casas porque se les metió el agua a sus casas, y protección civil entro para apoyar a los ciudadanos limpiando las casas y los aljibes contaminados.</w:t>
            </w:r>
          </w:p>
        </w:tc>
      </w:tr>
      <w:tr w:rsidR="00EB4DFF" w:rsidRPr="00683B4B" w:rsidTr="009727A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8F1B7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2, </w:t>
            </w:r>
            <w:r w:rsidR="001C5C3C">
              <w:rPr>
                <w:rFonts w:ascii="Arial" w:eastAsia="Calibri" w:hAnsi="Arial" w:cs="Arial"/>
                <w:sz w:val="24"/>
                <w:szCs w:val="24"/>
              </w:rPr>
              <w:t>12</w:t>
            </w:r>
            <w:r>
              <w:rPr>
                <w:rFonts w:ascii="Arial" w:eastAsia="Calibri" w:hAnsi="Arial" w:cs="Arial"/>
                <w:sz w:val="24"/>
                <w:szCs w:val="24"/>
              </w:rPr>
              <w:t>,, y 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8F1B7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 12,  y 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8F1B7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limpiaron dos alcantarillas que se llenaron y no dejaban pasar el agua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negra por nopales. Se tuvieron que volver a limpiar las bocas de tormenta que se encuentran en cimarrón, robles, azucenas poniente y azucenas oriente ya que por las fuertes lluvias se volvieron a llenas de lodo y tristemente de basura generada por la ciudadanía, Se limpiaron los canales de  agua que se encuentran en azucenas poniente por la parte de atrás y que corre desde robles hasta azucenas sur, el canal que se encuentra en tabaquillo a un costado del cárcamo</w:t>
            </w:r>
            <w:r w:rsidR="00211A45">
              <w:rPr>
                <w:rFonts w:ascii="Arial" w:eastAsia="Calibri" w:hAnsi="Arial" w:cs="Arial"/>
                <w:sz w:val="24"/>
                <w:szCs w:val="24"/>
              </w:rPr>
              <w:t xml:space="preserve"> y el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que se encuentra a</w:t>
            </w:r>
            <w:r w:rsidR="00211A4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la entrada de la azucena. </w:t>
            </w:r>
          </w:p>
        </w:tc>
      </w:tr>
      <w:tr w:rsidR="00EB4DFF" w:rsidRPr="00683B4B" w:rsidTr="009727A0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Default="00B500B7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Este mes no se pudo recuperar ningún espacio ya que el temporal no está dando tiempo, solo se logró junto con el apoyo de mano con mano podar y limpiar el área verde de la entrada a la colonia.</w:t>
            </w:r>
          </w:p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4DFF" w:rsidRPr="00683B4B" w:rsidTr="009727A0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 y 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podaron los árboles que se encuentran en la calle de buganvilias esquina con álamo fueron 6 árboles dos que se vieron afectados por las lluvias en la calle de tabaquillo; así mismo se apoyó al ciudadano a retirar el escombro de un árbol que el podo en la calle de camelias en el coto que se encuentra a un costado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del pozo siete.</w:t>
            </w:r>
          </w:p>
        </w:tc>
      </w:tr>
      <w:tr w:rsidR="00EB4DFF" w:rsidRPr="00683B4B" w:rsidTr="009727A0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Se volvieron a poner en funcionamiento las lámparas d av., de los robles desde cedros hasta azucenas poniente ya que el viento trono las pastillas del contactor. Queda pendiente el contactor de las lámparas de azucenas sur.</w:t>
            </w:r>
          </w:p>
        </w:tc>
      </w:tr>
      <w:tr w:rsidR="00EB4DFF" w:rsidRPr="00683B4B" w:rsidTr="009727A0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B500B7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Este mes no se han dado casos de atraso en la recolección, solo en la parte de abajo porque el </w:t>
            </w:r>
            <w:r w:rsidR="00426018">
              <w:rPr>
                <w:rFonts w:ascii="Arial" w:eastAsia="Calibri" w:hAnsi="Arial" w:cs="Arial"/>
                <w:sz w:val="24"/>
                <w:szCs w:val="24"/>
              </w:rPr>
              <w:t>camión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cayo a taller pero el inconveniente se solucionó a la brevedad.</w:t>
            </w:r>
          </w:p>
        </w:tc>
      </w:tr>
      <w:tr w:rsidR="00EB4DFF" w:rsidRPr="00683B4B" w:rsidTr="009727A0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426018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Se pidió el apoyo de seguridad pública porque un ciudadano amenazo a un trabajador del H. Ayuntamiento porque ya no tenía agua para dejarle y el ciudadano lo amenazó con una pistola y la policía llego y detuvo al ciudadano y no paso a mayores. </w:t>
            </w:r>
          </w:p>
        </w:tc>
      </w:tr>
      <w:tr w:rsidR="00EB4DFF" w:rsidRPr="00683B4B" w:rsidTr="009727A0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4DFF" w:rsidRPr="00683B4B" w:rsidTr="009727A0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B4DFF" w:rsidRPr="00683B4B" w:rsidTr="009727A0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lastRenderedPageBreak/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Sin respuesta</w:t>
            </w:r>
            <w:r w:rsidR="00426018">
              <w:rPr>
                <w:rFonts w:ascii="Arial" w:eastAsia="Calibri" w:hAnsi="Arial" w:cs="Arial"/>
                <w:sz w:val="24"/>
                <w:szCs w:val="24"/>
              </w:rPr>
              <w:t>, igual.</w:t>
            </w:r>
            <w:bookmarkStart w:id="0" w:name="_GoBack"/>
            <w:bookmarkEnd w:id="0"/>
          </w:p>
        </w:tc>
      </w:tr>
      <w:tr w:rsidR="00EB4DFF" w:rsidRPr="00683B4B" w:rsidTr="009727A0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A6031">
              <w:rPr>
                <w:rFonts w:ascii="Arial" w:eastAsia="Calibri" w:hAnsi="Arial" w:cs="Arial"/>
                <w:sz w:val="24"/>
                <w:szCs w:val="24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B4DFF" w:rsidRPr="000A6031" w:rsidRDefault="00EB4DFF" w:rsidP="009727A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B4DFF" w:rsidRPr="00683B4B" w:rsidRDefault="00EB4DFF" w:rsidP="00EB4DFF">
      <w:pPr>
        <w:spacing w:after="0" w:line="254" w:lineRule="auto"/>
        <w:rPr>
          <w:rFonts w:ascii="Arial" w:eastAsia="Calibri" w:hAnsi="Arial" w:cs="Arial"/>
          <w:b/>
          <w:bCs/>
          <w:color w:val="7F7F7F"/>
        </w:rPr>
      </w:pPr>
    </w:p>
    <w:p w:rsidR="00EB4DFF" w:rsidRPr="00683B4B" w:rsidRDefault="00EB4DFF" w:rsidP="00EB4DFF">
      <w:pPr>
        <w:spacing w:after="0" w:line="254" w:lineRule="auto"/>
        <w:rPr>
          <w:rFonts w:ascii="Arial" w:eastAsia="Calibri" w:hAnsi="Arial" w:cs="Arial"/>
          <w:b/>
          <w:bCs/>
          <w:color w:val="7F7F7F"/>
        </w:rPr>
      </w:pPr>
    </w:p>
    <w:p w:rsidR="00EB4DFF" w:rsidRDefault="00EB4DFF" w:rsidP="00EB4DFF"/>
    <w:p w:rsidR="00EB4DFF" w:rsidRDefault="00EB4DFF" w:rsidP="00EB4DFF"/>
    <w:p w:rsidR="00EB4DFF" w:rsidRDefault="00EB4DFF" w:rsidP="00EB4DFF"/>
    <w:p w:rsidR="00EB4DFF" w:rsidRDefault="00EB4DFF" w:rsidP="00EB4DFF"/>
    <w:p w:rsidR="008965FC" w:rsidRDefault="008965FC"/>
    <w:sectPr w:rsidR="008965FC" w:rsidSect="004A3CAD">
      <w:headerReference w:type="default" r:id="rId7"/>
      <w:footerReference w:type="default" r:id="rId8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FF" w:rsidRDefault="00EB4DFF" w:rsidP="00EB4DFF">
      <w:pPr>
        <w:spacing w:after="0" w:line="240" w:lineRule="auto"/>
      </w:pPr>
      <w:r>
        <w:separator/>
      </w:r>
    </w:p>
  </w:endnote>
  <w:endnote w:type="continuationSeparator" w:id="0">
    <w:p w:rsidR="00EB4DFF" w:rsidRDefault="00EB4DFF" w:rsidP="00EB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BF" w:rsidRPr="00E875BF" w:rsidRDefault="005E554A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MUNICIPALES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FF" w:rsidRDefault="00EB4DFF" w:rsidP="00EB4DFF">
      <w:pPr>
        <w:spacing w:after="0" w:line="240" w:lineRule="auto"/>
      </w:pPr>
      <w:r>
        <w:separator/>
      </w:r>
    </w:p>
  </w:footnote>
  <w:footnote w:type="continuationSeparator" w:id="0">
    <w:p w:rsidR="00EB4DFF" w:rsidRDefault="00EB4DFF" w:rsidP="00EB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70" w:rsidRPr="006E043E" w:rsidRDefault="005E554A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ADD3B14" wp14:editId="443052F8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EB4DFF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AGOSTO</w:t>
    </w:r>
    <w:r w:rsidR="005E554A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 2022</w:t>
    </w:r>
  </w:p>
  <w:p w:rsidR="004A3CAD" w:rsidRDefault="005E55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F"/>
    <w:rsid w:val="001C5C3C"/>
    <w:rsid w:val="00211A45"/>
    <w:rsid w:val="003A0D0A"/>
    <w:rsid w:val="00426018"/>
    <w:rsid w:val="005E554A"/>
    <w:rsid w:val="006B3528"/>
    <w:rsid w:val="008965FC"/>
    <w:rsid w:val="008F1B7F"/>
    <w:rsid w:val="00B500B7"/>
    <w:rsid w:val="00DD01B2"/>
    <w:rsid w:val="00E6583B"/>
    <w:rsid w:val="00E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4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DFF"/>
  </w:style>
  <w:style w:type="paragraph" w:styleId="Piedepgina">
    <w:name w:val="footer"/>
    <w:basedOn w:val="Normal"/>
    <w:link w:val="PiedepginaCar"/>
    <w:uiPriority w:val="99"/>
    <w:unhideWhenUsed/>
    <w:rsid w:val="00EB4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4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DFF"/>
  </w:style>
  <w:style w:type="paragraph" w:styleId="Piedepgina">
    <w:name w:val="footer"/>
    <w:basedOn w:val="Normal"/>
    <w:link w:val="PiedepginaCar"/>
    <w:uiPriority w:val="99"/>
    <w:unhideWhenUsed/>
    <w:rsid w:val="00EB4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6</cp:revision>
  <cp:lastPrinted>2022-08-25T23:02:00Z</cp:lastPrinted>
  <dcterms:created xsi:type="dcterms:W3CDTF">2022-08-25T21:37:00Z</dcterms:created>
  <dcterms:modified xsi:type="dcterms:W3CDTF">2022-08-25T23:04:00Z</dcterms:modified>
</cp:coreProperties>
</file>